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F29F4" w14:textId="77777777" w:rsidR="00C878BE" w:rsidRDefault="00C878BE"/>
    <w:p w14:paraId="26ADDAF3" w14:textId="5B9386BB" w:rsidR="00B548BE" w:rsidRPr="00B548BE" w:rsidRDefault="00B548BE" w:rsidP="00B548B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548BE">
        <w:rPr>
          <w:rFonts w:ascii="Arial" w:hAnsi="Arial" w:cs="Arial"/>
          <w:b/>
          <w:bCs/>
          <w:sz w:val="28"/>
          <w:szCs w:val="28"/>
        </w:rPr>
        <w:t xml:space="preserve">RELATÓRIO DE CONTROLE INTERNO </w:t>
      </w:r>
      <w:r w:rsidR="00CA4EC5">
        <w:rPr>
          <w:rFonts w:ascii="Arial" w:hAnsi="Arial" w:cs="Arial"/>
          <w:b/>
          <w:bCs/>
          <w:sz w:val="28"/>
          <w:szCs w:val="28"/>
        </w:rPr>
        <w:t>– VERIFICAÇÕES GERAIS</w:t>
      </w:r>
      <w:r w:rsidR="00E6245C">
        <w:rPr>
          <w:rFonts w:ascii="Arial" w:hAnsi="Arial" w:cs="Arial"/>
          <w:b/>
          <w:bCs/>
          <w:sz w:val="28"/>
          <w:szCs w:val="28"/>
        </w:rPr>
        <w:t xml:space="preserve"> </w:t>
      </w:r>
      <w:r w:rsidR="00CA51AB">
        <w:rPr>
          <w:rFonts w:ascii="Arial" w:hAnsi="Arial" w:cs="Arial"/>
          <w:b/>
          <w:bCs/>
          <w:sz w:val="28"/>
          <w:szCs w:val="28"/>
        </w:rPr>
        <w:t xml:space="preserve">ORÇAMENTÁRIAS </w:t>
      </w:r>
      <w:r w:rsidR="00E6245C">
        <w:rPr>
          <w:rFonts w:ascii="Arial" w:hAnsi="Arial" w:cs="Arial"/>
          <w:b/>
          <w:bCs/>
          <w:sz w:val="28"/>
          <w:szCs w:val="28"/>
        </w:rPr>
        <w:t xml:space="preserve">PERÍODICAS – </w:t>
      </w:r>
      <w:r w:rsidR="00096B8C">
        <w:rPr>
          <w:rFonts w:ascii="Arial" w:hAnsi="Arial" w:cs="Arial"/>
          <w:b/>
          <w:bCs/>
          <w:sz w:val="28"/>
          <w:szCs w:val="28"/>
        </w:rPr>
        <w:t>5</w:t>
      </w:r>
      <w:r w:rsidR="00F5688F">
        <w:rPr>
          <w:rFonts w:ascii="Arial" w:hAnsi="Arial" w:cs="Arial"/>
          <w:b/>
          <w:bCs/>
          <w:sz w:val="28"/>
          <w:szCs w:val="28"/>
        </w:rPr>
        <w:t>º BIMESTRE 2025</w:t>
      </w:r>
    </w:p>
    <w:p w14:paraId="3B2E8BF4" w14:textId="77777777" w:rsidR="00B548BE" w:rsidRDefault="00B548BE" w:rsidP="00B548BE">
      <w:pPr>
        <w:jc w:val="center"/>
        <w:rPr>
          <w:b/>
          <w:bCs/>
          <w:sz w:val="28"/>
          <w:szCs w:val="28"/>
        </w:rPr>
      </w:pPr>
    </w:p>
    <w:p w14:paraId="76C9C280" w14:textId="4DA4704C" w:rsidR="001E1EB5" w:rsidRPr="006A14AE" w:rsidRDefault="00B548BE" w:rsidP="00B548B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6A14AE">
        <w:rPr>
          <w:rFonts w:ascii="Arial" w:hAnsi="Arial" w:cs="Arial"/>
          <w:b/>
          <w:sz w:val="24"/>
          <w:szCs w:val="24"/>
        </w:rPr>
        <w:t>O ato que fixa o subsídio do Vereador foi realizado antes do pleito eleitoral</w:t>
      </w:r>
      <w:r w:rsidR="00F733C4" w:rsidRPr="006A14AE">
        <w:rPr>
          <w:rFonts w:ascii="Arial" w:hAnsi="Arial" w:cs="Arial"/>
          <w:b/>
          <w:sz w:val="24"/>
          <w:szCs w:val="24"/>
        </w:rPr>
        <w:t>?</w:t>
      </w:r>
    </w:p>
    <w:p w14:paraId="3782A03B" w14:textId="35379F6A" w:rsidR="00B548BE" w:rsidRPr="001E1EB5" w:rsidRDefault="00B548BE" w:rsidP="001E1EB5">
      <w:pPr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1E1EB5">
        <w:rPr>
          <w:rFonts w:ascii="Arial" w:hAnsi="Arial" w:cs="Arial"/>
          <w:sz w:val="24"/>
          <w:szCs w:val="24"/>
        </w:rPr>
        <w:t>(</w:t>
      </w:r>
      <w:r w:rsidR="00F733C4" w:rsidRPr="001E1EB5">
        <w:rPr>
          <w:rFonts w:ascii="Arial" w:hAnsi="Arial" w:cs="Arial"/>
          <w:sz w:val="24"/>
          <w:szCs w:val="24"/>
        </w:rPr>
        <w:t>X</w:t>
      </w:r>
      <w:r w:rsidRPr="001E1EB5">
        <w:rPr>
          <w:rFonts w:ascii="Arial" w:hAnsi="Arial" w:cs="Arial"/>
          <w:sz w:val="24"/>
          <w:szCs w:val="24"/>
        </w:rPr>
        <w:t>) Sim (  ) Não</w:t>
      </w:r>
    </w:p>
    <w:p w14:paraId="4E3DDDB2" w14:textId="6EFF1E71" w:rsidR="00B548BE" w:rsidRDefault="00A44BD5" w:rsidP="00B548BE">
      <w:pPr>
        <w:jc w:val="both"/>
        <w:rPr>
          <w:rFonts w:ascii="Arial" w:hAnsi="Arial" w:cs="Arial"/>
          <w:sz w:val="24"/>
          <w:szCs w:val="24"/>
        </w:rPr>
      </w:pPr>
      <w:r w:rsidRPr="00A44BD5">
        <w:rPr>
          <w:rFonts w:ascii="Arial" w:hAnsi="Arial" w:cs="Arial"/>
          <w:sz w:val="24"/>
          <w:szCs w:val="24"/>
        </w:rPr>
        <w:t>RESOL</w:t>
      </w:r>
      <w:r w:rsidR="00D52E93">
        <w:rPr>
          <w:rFonts w:ascii="Arial" w:hAnsi="Arial" w:cs="Arial"/>
          <w:sz w:val="24"/>
          <w:szCs w:val="24"/>
        </w:rPr>
        <w:t>UÇÃO Nº 04 DE 23 DE MAIO DE 2024</w:t>
      </w:r>
    </w:p>
    <w:p w14:paraId="790A30F7" w14:textId="141F4BA1" w:rsidR="00D52E93" w:rsidRPr="00A44BD5" w:rsidRDefault="00D52E93" w:rsidP="00B548B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Obs.: A resolução fixa o subsídio para o exercício de 2025</w:t>
      </w:r>
    </w:p>
    <w:p w14:paraId="6EC1652F" w14:textId="587F0C5A" w:rsidR="00CA4EC5" w:rsidRPr="002675FF" w:rsidRDefault="001E1EB5" w:rsidP="00CA4EC5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2675FF">
        <w:rPr>
          <w:rFonts w:ascii="Arial" w:hAnsi="Arial" w:cs="Arial"/>
          <w:b/>
          <w:sz w:val="24"/>
          <w:szCs w:val="24"/>
        </w:rPr>
        <w:t>A remuneração total dos Vereadores supera 5% da receita municipal (art. 29, VII, da CF)?</w:t>
      </w:r>
    </w:p>
    <w:p w14:paraId="1838EE47" w14:textId="0B794CFD" w:rsidR="001E1EB5" w:rsidRDefault="001E1EB5" w:rsidP="001E1EB5">
      <w:pPr>
        <w:ind w:left="360"/>
        <w:jc w:val="both"/>
        <w:rPr>
          <w:rFonts w:ascii="Arial" w:hAnsi="Arial" w:cs="Arial"/>
          <w:sz w:val="24"/>
          <w:szCs w:val="24"/>
        </w:rPr>
      </w:pPr>
      <w:r w:rsidRPr="001E1EB5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  </w:t>
      </w:r>
      <w:r w:rsidRPr="001E1EB5">
        <w:rPr>
          <w:rFonts w:ascii="Arial" w:hAnsi="Arial" w:cs="Arial"/>
          <w:sz w:val="24"/>
          <w:szCs w:val="24"/>
        </w:rPr>
        <w:t>) Sim (</w:t>
      </w:r>
      <w:r>
        <w:rPr>
          <w:rFonts w:ascii="Arial" w:hAnsi="Arial" w:cs="Arial"/>
          <w:sz w:val="24"/>
          <w:szCs w:val="24"/>
        </w:rPr>
        <w:t>X</w:t>
      </w:r>
      <w:r w:rsidRPr="001E1EB5">
        <w:rPr>
          <w:rFonts w:ascii="Arial" w:hAnsi="Arial" w:cs="Arial"/>
          <w:sz w:val="24"/>
          <w:szCs w:val="24"/>
        </w:rPr>
        <w:t>) Não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4090"/>
        <w:gridCol w:w="4044"/>
      </w:tblGrid>
      <w:tr w:rsidR="001E1EB5" w14:paraId="79E97B80" w14:textId="77777777" w:rsidTr="00D30DDB">
        <w:tc>
          <w:tcPr>
            <w:tcW w:w="4090" w:type="dxa"/>
          </w:tcPr>
          <w:p w14:paraId="0311C881" w14:textId="3C7B9FB4" w:rsidR="001E1EB5" w:rsidRPr="00592032" w:rsidRDefault="001E1EB5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032">
              <w:rPr>
                <w:rFonts w:ascii="Arial" w:hAnsi="Arial" w:cs="Arial"/>
                <w:sz w:val="20"/>
                <w:szCs w:val="20"/>
              </w:rPr>
              <w:t xml:space="preserve">Receita tributária ampliada (ano anterior </w:t>
            </w:r>
            <w:r w:rsidR="00086BF2">
              <w:rPr>
                <w:rFonts w:ascii="Arial" w:hAnsi="Arial" w:cs="Arial"/>
                <w:sz w:val="20"/>
                <w:szCs w:val="20"/>
              </w:rPr>
              <w:t>–</w:t>
            </w:r>
            <w:r w:rsidRPr="0059203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F2436">
              <w:rPr>
                <w:rFonts w:ascii="Arial" w:hAnsi="Arial" w:cs="Arial"/>
                <w:sz w:val="20"/>
                <w:szCs w:val="20"/>
              </w:rPr>
              <w:t>2024</w:t>
            </w:r>
            <w:r w:rsidR="00086BF2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592032">
              <w:rPr>
                <w:rFonts w:ascii="Arial" w:hAnsi="Arial" w:cs="Arial"/>
                <w:sz w:val="20"/>
                <w:szCs w:val="20"/>
              </w:rPr>
              <w:t>com CIP</w:t>
            </w:r>
            <w:r w:rsidR="00F15807">
              <w:rPr>
                <w:rFonts w:ascii="Arial" w:hAnsi="Arial" w:cs="Arial"/>
                <w:sz w:val="20"/>
                <w:szCs w:val="20"/>
              </w:rPr>
              <w:t>*</w:t>
            </w:r>
            <w:r w:rsidRPr="00592032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044" w:type="dxa"/>
          </w:tcPr>
          <w:p w14:paraId="5C45B97B" w14:textId="1FE839FD" w:rsidR="00000C4C" w:rsidRPr="002B57D5" w:rsidRDefault="00000C4C" w:rsidP="001B5D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390D71" w:rsidRPr="00390D71">
              <w:rPr>
                <w:rFonts w:ascii="Arial" w:hAnsi="Arial" w:cs="Arial"/>
                <w:sz w:val="20"/>
                <w:szCs w:val="20"/>
              </w:rPr>
              <w:t>29.454.832,82</w:t>
            </w:r>
          </w:p>
        </w:tc>
      </w:tr>
      <w:tr w:rsidR="001E1EB5" w14:paraId="44A9A5EB" w14:textId="77777777" w:rsidTr="00D30DDB">
        <w:tc>
          <w:tcPr>
            <w:tcW w:w="4090" w:type="dxa"/>
          </w:tcPr>
          <w:p w14:paraId="0D33C9DA" w14:textId="1CD5C010" w:rsidR="001E1EB5" w:rsidRPr="00592032" w:rsidRDefault="001E1EB5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032">
              <w:rPr>
                <w:rFonts w:ascii="Arial" w:hAnsi="Arial" w:cs="Arial"/>
                <w:sz w:val="20"/>
                <w:szCs w:val="20"/>
              </w:rPr>
              <w:t>Despesa total com remuneração de Vereadores</w:t>
            </w:r>
            <w:r w:rsidR="006C68C5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397148">
              <w:rPr>
                <w:rFonts w:ascii="Arial" w:hAnsi="Arial" w:cs="Arial"/>
                <w:sz w:val="20"/>
                <w:szCs w:val="20"/>
              </w:rPr>
              <w:t xml:space="preserve">liquidado </w:t>
            </w:r>
            <w:r w:rsidR="00473E5D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1B5D27">
              <w:rPr>
                <w:rFonts w:ascii="Arial" w:hAnsi="Arial" w:cs="Arial"/>
                <w:sz w:val="20"/>
                <w:szCs w:val="20"/>
              </w:rPr>
              <w:t>01/01/2025</w:t>
            </w:r>
            <w:r w:rsidR="00001B60">
              <w:rPr>
                <w:rFonts w:ascii="Arial" w:hAnsi="Arial" w:cs="Arial"/>
                <w:sz w:val="20"/>
                <w:szCs w:val="20"/>
              </w:rPr>
              <w:t xml:space="preserve"> a </w:t>
            </w:r>
            <w:r w:rsidR="00540D52">
              <w:rPr>
                <w:rFonts w:ascii="Arial" w:hAnsi="Arial" w:cs="Arial"/>
                <w:sz w:val="20"/>
                <w:szCs w:val="20"/>
              </w:rPr>
              <w:t>31/</w:t>
            </w:r>
            <w:r w:rsidR="007E455A">
              <w:rPr>
                <w:rFonts w:ascii="Arial" w:hAnsi="Arial" w:cs="Arial"/>
                <w:sz w:val="20"/>
                <w:szCs w:val="20"/>
              </w:rPr>
              <w:t>10</w:t>
            </w:r>
            <w:r w:rsidR="001B5D27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4044" w:type="dxa"/>
          </w:tcPr>
          <w:p w14:paraId="16D3567D" w14:textId="41EFB66C" w:rsidR="001E1EB5" w:rsidRPr="001B5D27" w:rsidRDefault="0062166B" w:rsidP="008E7D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D27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F15BC7">
              <w:rPr>
                <w:rFonts w:ascii="Arial" w:hAnsi="Arial" w:cs="Arial"/>
                <w:kern w:val="0"/>
                <w:sz w:val="20"/>
                <w:szCs w:val="20"/>
              </w:rPr>
              <w:t>446.246,89</w:t>
            </w:r>
          </w:p>
        </w:tc>
      </w:tr>
      <w:tr w:rsidR="009652A0" w14:paraId="65EB86ED" w14:textId="77777777" w:rsidTr="00D30DDB">
        <w:tc>
          <w:tcPr>
            <w:tcW w:w="4090" w:type="dxa"/>
          </w:tcPr>
          <w:p w14:paraId="7386C9AC" w14:textId="079C3111" w:rsidR="009652A0" w:rsidRPr="00592032" w:rsidRDefault="00A6729C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 para 2025</w:t>
            </w:r>
          </w:p>
        </w:tc>
        <w:tc>
          <w:tcPr>
            <w:tcW w:w="4044" w:type="dxa"/>
          </w:tcPr>
          <w:p w14:paraId="14F3BECD" w14:textId="5CBE50A6" w:rsidR="009652A0" w:rsidRDefault="0024303A" w:rsidP="00CF64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R$ 555.800,00</w:t>
            </w:r>
          </w:p>
        </w:tc>
      </w:tr>
      <w:tr w:rsidR="001E1EB5" w14:paraId="2CEED12E" w14:textId="77777777" w:rsidTr="00D30DDB">
        <w:tc>
          <w:tcPr>
            <w:tcW w:w="4090" w:type="dxa"/>
          </w:tcPr>
          <w:p w14:paraId="3B4EFE2A" w14:textId="591C314F" w:rsidR="001E1EB5" w:rsidRPr="00592032" w:rsidRDefault="001E1EB5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032">
              <w:rPr>
                <w:rFonts w:ascii="Arial" w:hAnsi="Arial" w:cs="Arial"/>
                <w:sz w:val="20"/>
                <w:szCs w:val="20"/>
              </w:rPr>
              <w:t>Limite art.29, VII da CF/88</w:t>
            </w:r>
          </w:p>
        </w:tc>
        <w:tc>
          <w:tcPr>
            <w:tcW w:w="4044" w:type="dxa"/>
          </w:tcPr>
          <w:p w14:paraId="60796A45" w14:textId="6CB11084" w:rsidR="001E1EB5" w:rsidRPr="002B57D5" w:rsidRDefault="00132BB8" w:rsidP="00132B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5%</w:t>
            </w:r>
          </w:p>
        </w:tc>
      </w:tr>
      <w:tr w:rsidR="001E1EB5" w14:paraId="3C428C0D" w14:textId="77777777" w:rsidTr="00D30DDB">
        <w:tc>
          <w:tcPr>
            <w:tcW w:w="4090" w:type="dxa"/>
          </w:tcPr>
          <w:p w14:paraId="60DB8BB4" w14:textId="7B901171" w:rsidR="001E1EB5" w:rsidRPr="00592032" w:rsidRDefault="001E1EB5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032">
              <w:rPr>
                <w:rFonts w:ascii="Arial" w:hAnsi="Arial" w:cs="Arial"/>
                <w:sz w:val="20"/>
                <w:szCs w:val="20"/>
              </w:rPr>
              <w:t>Apuração do limite</w:t>
            </w:r>
            <w:r w:rsidR="002675FF">
              <w:rPr>
                <w:rFonts w:ascii="Arial" w:hAnsi="Arial" w:cs="Arial"/>
                <w:sz w:val="20"/>
                <w:szCs w:val="20"/>
              </w:rPr>
              <w:t xml:space="preserve"> – planejado para exercício 2025</w:t>
            </w:r>
            <w:r w:rsidRPr="00592032">
              <w:rPr>
                <w:rFonts w:ascii="Arial" w:hAnsi="Arial" w:cs="Arial"/>
                <w:sz w:val="20"/>
                <w:szCs w:val="20"/>
              </w:rPr>
              <w:t xml:space="preserve"> (com CIP</w:t>
            </w:r>
            <w:r w:rsidR="00F15807">
              <w:rPr>
                <w:rFonts w:ascii="Arial" w:hAnsi="Arial" w:cs="Arial"/>
                <w:sz w:val="20"/>
                <w:szCs w:val="20"/>
              </w:rPr>
              <w:t>*</w:t>
            </w:r>
            <w:r w:rsidRPr="00592032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044" w:type="dxa"/>
          </w:tcPr>
          <w:p w14:paraId="618B68DB" w14:textId="46899B3C" w:rsidR="001E1EB5" w:rsidRPr="002B57D5" w:rsidRDefault="00390D71" w:rsidP="00086B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1,89</w:t>
            </w:r>
            <w:r w:rsidR="00086BF2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</w:tbl>
    <w:p w14:paraId="6C47F850" w14:textId="722A6FBE" w:rsidR="00F15807" w:rsidRDefault="00F15807" w:rsidP="00D30DDB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*Contribuição de Iluminação Pública - CIP</w:t>
      </w:r>
    </w:p>
    <w:p w14:paraId="5375EF8A" w14:textId="0C6CF4B6" w:rsidR="00D30DDB" w:rsidRPr="00940DA1" w:rsidRDefault="00D30DDB" w:rsidP="00D30DDB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Fonte: </w:t>
      </w:r>
      <w:r w:rsidR="003069D2">
        <w:rPr>
          <w:rFonts w:ascii="Arial" w:hAnsi="Arial" w:cs="Arial"/>
          <w:sz w:val="24"/>
          <w:szCs w:val="24"/>
        </w:rPr>
        <w:t>Sistema Con</w:t>
      </w:r>
      <w:r w:rsidR="002E2893">
        <w:rPr>
          <w:rFonts w:ascii="Arial" w:hAnsi="Arial" w:cs="Arial"/>
          <w:sz w:val="24"/>
          <w:szCs w:val="24"/>
        </w:rPr>
        <w:t>tábil da Câmara de Pedra Bela (balancete da despesa)</w:t>
      </w:r>
      <w:r w:rsidR="003B3E42">
        <w:rPr>
          <w:rFonts w:ascii="Arial" w:hAnsi="Arial" w:cs="Arial"/>
          <w:sz w:val="24"/>
          <w:szCs w:val="24"/>
        </w:rPr>
        <w:t xml:space="preserve"> e </w:t>
      </w:r>
      <w:r>
        <w:rPr>
          <w:rFonts w:ascii="Arial" w:hAnsi="Arial" w:cs="Arial"/>
          <w:sz w:val="24"/>
          <w:szCs w:val="24"/>
        </w:rPr>
        <w:t>portal da transparên</w:t>
      </w:r>
      <w:r w:rsidR="002E2893">
        <w:rPr>
          <w:rFonts w:ascii="Arial" w:hAnsi="Arial" w:cs="Arial"/>
          <w:sz w:val="24"/>
          <w:szCs w:val="24"/>
        </w:rPr>
        <w:t>cia da Prefeitura de Pedra Bela</w:t>
      </w:r>
      <w:r w:rsidR="00390D71">
        <w:rPr>
          <w:rFonts w:ascii="Arial" w:hAnsi="Arial" w:cs="Arial"/>
          <w:sz w:val="24"/>
          <w:szCs w:val="24"/>
        </w:rPr>
        <w:t>, atualizada até 31/12/2025</w:t>
      </w:r>
    </w:p>
    <w:p w14:paraId="439297B9" w14:textId="77777777" w:rsidR="001E1EB5" w:rsidRPr="001E1EB5" w:rsidRDefault="001E1EB5" w:rsidP="001E1EB5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7C05BF71" w14:textId="1D6DF22D" w:rsidR="001E1EB5" w:rsidRPr="006B54A4" w:rsidRDefault="00B06CF2" w:rsidP="00B06CF2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6B54A4">
        <w:rPr>
          <w:rFonts w:ascii="Arial" w:hAnsi="Arial" w:cs="Arial"/>
          <w:b/>
          <w:sz w:val="24"/>
          <w:szCs w:val="24"/>
        </w:rPr>
        <w:t xml:space="preserve">Os subsídios do Vereador ultrapassam 20% da remuneração do Deputado Estadual (art. 29, VI, da CF)? Atualmente o subsídio dos Deputados do Estado de São Paulo é R$ </w:t>
      </w:r>
      <w:r w:rsidR="00452197" w:rsidRPr="006B54A4">
        <w:rPr>
          <w:rFonts w:ascii="Arial" w:hAnsi="Arial" w:cs="Arial"/>
          <w:b/>
          <w:color w:val="000000"/>
          <w:sz w:val="24"/>
          <w:szCs w:val="24"/>
        </w:rPr>
        <w:t>34.774,64</w:t>
      </w:r>
      <w:r w:rsidRPr="006B54A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9F5289" w:rsidRPr="006B54A4">
        <w:rPr>
          <w:rFonts w:ascii="Arial" w:hAnsi="Arial" w:cs="Arial"/>
          <w:b/>
          <w:color w:val="000000"/>
          <w:sz w:val="24"/>
          <w:szCs w:val="24"/>
        </w:rPr>
        <w:t>(Lei Estadual nº 17.617/2023)</w:t>
      </w:r>
      <w:r w:rsidRPr="006B54A4">
        <w:rPr>
          <w:rFonts w:ascii="Arial" w:hAnsi="Arial" w:cs="Arial"/>
          <w:b/>
          <w:color w:val="000000"/>
          <w:sz w:val="24"/>
          <w:szCs w:val="24"/>
        </w:rPr>
        <w:t>, sendo o limite de remuner</w:t>
      </w:r>
      <w:r w:rsidR="00452197" w:rsidRPr="006B54A4">
        <w:rPr>
          <w:rFonts w:ascii="Arial" w:hAnsi="Arial" w:cs="Arial"/>
          <w:b/>
          <w:color w:val="000000"/>
          <w:sz w:val="24"/>
          <w:szCs w:val="24"/>
        </w:rPr>
        <w:t>ação desta Câmara de R$ 6.954,93</w:t>
      </w:r>
      <w:r w:rsidRPr="006B54A4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0556E743" w14:textId="0ED1F3DB" w:rsidR="00B06CF2" w:rsidRDefault="00B06CF2" w:rsidP="00B06CF2">
      <w:pPr>
        <w:ind w:left="360"/>
        <w:jc w:val="both"/>
        <w:rPr>
          <w:rFonts w:ascii="Arial" w:hAnsi="Arial" w:cs="Arial"/>
          <w:sz w:val="24"/>
          <w:szCs w:val="24"/>
        </w:rPr>
      </w:pPr>
      <w:r w:rsidRPr="00B06CF2">
        <w:rPr>
          <w:rFonts w:ascii="Arial" w:hAnsi="Arial" w:cs="Arial"/>
          <w:sz w:val="24"/>
          <w:szCs w:val="24"/>
        </w:rPr>
        <w:t>(  ) Sim (X) Não</w:t>
      </w:r>
    </w:p>
    <w:p w14:paraId="2784D793" w14:textId="0EBDBC17" w:rsidR="00FB2BEE" w:rsidRDefault="00FB2BEE" w:rsidP="00FB2BEE">
      <w:pPr>
        <w:jc w:val="both"/>
        <w:rPr>
          <w:rFonts w:ascii="Arial" w:hAnsi="Arial" w:cs="Arial"/>
          <w:sz w:val="24"/>
          <w:szCs w:val="24"/>
        </w:rPr>
      </w:pPr>
      <w:r w:rsidRPr="00A44BD5">
        <w:rPr>
          <w:rFonts w:ascii="Arial" w:hAnsi="Arial" w:cs="Arial"/>
          <w:sz w:val="24"/>
          <w:szCs w:val="24"/>
        </w:rPr>
        <w:t>RESOL</w:t>
      </w:r>
      <w:r>
        <w:rPr>
          <w:rFonts w:ascii="Arial" w:hAnsi="Arial" w:cs="Arial"/>
          <w:sz w:val="24"/>
          <w:szCs w:val="24"/>
        </w:rPr>
        <w:t>UÇÃO Nº 04 DE 23 DE MAIO DE 2024</w:t>
      </w:r>
    </w:p>
    <w:p w14:paraId="1FE581DE" w14:textId="68F9EB65" w:rsidR="00546CB8" w:rsidRDefault="00546CB8" w:rsidP="00FB2BE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Obs.: O subsídio atual é fixado em R$ </w:t>
      </w:r>
      <w:r w:rsidR="00C85BBD">
        <w:rPr>
          <w:rFonts w:ascii="Arial" w:hAnsi="Arial" w:cs="Arial"/>
          <w:sz w:val="24"/>
          <w:szCs w:val="24"/>
        </w:rPr>
        <w:t>4.129,56.</w:t>
      </w:r>
    </w:p>
    <w:p w14:paraId="56C8759B" w14:textId="77777777" w:rsidR="00E879B5" w:rsidRPr="00B06CF2" w:rsidRDefault="00E879B5" w:rsidP="00FB2BEE">
      <w:pPr>
        <w:jc w:val="both"/>
        <w:rPr>
          <w:rFonts w:ascii="Arial" w:hAnsi="Arial" w:cs="Arial"/>
          <w:sz w:val="24"/>
          <w:szCs w:val="24"/>
        </w:rPr>
      </w:pPr>
    </w:p>
    <w:p w14:paraId="3CA4DC81" w14:textId="06A25352" w:rsidR="00B06CF2" w:rsidRPr="00D43BF8" w:rsidRDefault="005204C4" w:rsidP="00315AE5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despesa global está inferior a 7% </w:t>
      </w:r>
      <w:r w:rsidRPr="005204C4">
        <w:rPr>
          <w:rFonts w:ascii="Arial" w:hAnsi="Arial" w:cs="Arial"/>
          <w:b/>
          <w:sz w:val="24"/>
          <w:szCs w:val="24"/>
        </w:rPr>
        <w:t>do</w:t>
      </w:r>
      <w:r w:rsidRPr="005204C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somatório da receita tributária e das transferências previstas no § 5º do art. 153 e nos arts. 158 e </w:t>
      </w:r>
      <w:r w:rsidRPr="005204C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lastRenderedPageBreak/>
        <w:t>159 desta Constituição, efetivamente realizado no exercício anterior</w:t>
      </w:r>
      <w:r w:rsidR="00A02382" w:rsidRPr="00D43BF8">
        <w:rPr>
          <w:rFonts w:ascii="Arial" w:hAnsi="Arial" w:cs="Arial"/>
          <w:b/>
          <w:sz w:val="24"/>
          <w:szCs w:val="24"/>
        </w:rPr>
        <w:t xml:space="preserve"> (art. 29-A da CF)?</w:t>
      </w:r>
    </w:p>
    <w:p w14:paraId="0378D9AF" w14:textId="4E43AEDE" w:rsidR="0068591A" w:rsidRDefault="00940DA1" w:rsidP="0068591A">
      <w:pPr>
        <w:ind w:left="360"/>
        <w:jc w:val="both"/>
        <w:rPr>
          <w:rFonts w:ascii="Arial" w:hAnsi="Arial" w:cs="Arial"/>
          <w:sz w:val="24"/>
          <w:szCs w:val="24"/>
        </w:rPr>
      </w:pPr>
      <w:r w:rsidRPr="00940DA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X</w:t>
      </w:r>
      <w:r w:rsidRPr="00940DA1">
        <w:rPr>
          <w:rFonts w:ascii="Arial" w:hAnsi="Arial" w:cs="Arial"/>
          <w:sz w:val="24"/>
          <w:szCs w:val="24"/>
        </w:rPr>
        <w:t>) Sim (</w:t>
      </w:r>
      <w:r>
        <w:rPr>
          <w:rFonts w:ascii="Arial" w:hAnsi="Arial" w:cs="Arial"/>
          <w:sz w:val="24"/>
          <w:szCs w:val="24"/>
        </w:rPr>
        <w:t xml:space="preserve">  </w:t>
      </w:r>
      <w:r w:rsidRPr="00940DA1">
        <w:rPr>
          <w:rFonts w:ascii="Arial" w:hAnsi="Arial" w:cs="Arial"/>
          <w:sz w:val="24"/>
          <w:szCs w:val="24"/>
        </w:rPr>
        <w:t>) Não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4084"/>
        <w:gridCol w:w="4050"/>
      </w:tblGrid>
      <w:tr w:rsidR="00B90354" w14:paraId="0686E355" w14:textId="77777777" w:rsidTr="00132BB8">
        <w:tc>
          <w:tcPr>
            <w:tcW w:w="4084" w:type="dxa"/>
          </w:tcPr>
          <w:p w14:paraId="567D9954" w14:textId="36EB9C95" w:rsidR="00B90354" w:rsidRPr="00132BB8" w:rsidRDefault="00B158A2" w:rsidP="00940D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População estimada 2024 (fonte: IBGE  cidades)</w:t>
            </w:r>
          </w:p>
        </w:tc>
        <w:tc>
          <w:tcPr>
            <w:tcW w:w="4050" w:type="dxa"/>
          </w:tcPr>
          <w:p w14:paraId="2B70194A" w14:textId="23B6BD77" w:rsidR="00B90354" w:rsidRDefault="00B158A2" w:rsidP="003B52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6.718</w:t>
            </w:r>
          </w:p>
        </w:tc>
      </w:tr>
      <w:tr w:rsidR="00132BB8" w14:paraId="49CA9D2C" w14:textId="77777777" w:rsidTr="00132BB8">
        <w:tc>
          <w:tcPr>
            <w:tcW w:w="4084" w:type="dxa"/>
          </w:tcPr>
          <w:p w14:paraId="3EE092AC" w14:textId="6B602917" w:rsidR="00132BB8" w:rsidRPr="00132BB8" w:rsidRDefault="00132BB8" w:rsidP="00940D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BB8">
              <w:rPr>
                <w:rFonts w:ascii="Arial" w:hAnsi="Arial" w:cs="Arial"/>
                <w:sz w:val="20"/>
                <w:szCs w:val="20"/>
              </w:rPr>
              <w:t>Receita Tributária Ampliada exercício anterior (</w:t>
            </w:r>
            <w:r w:rsidR="009B5B70">
              <w:rPr>
                <w:rFonts w:ascii="Arial" w:hAnsi="Arial" w:cs="Arial"/>
                <w:sz w:val="20"/>
                <w:szCs w:val="20"/>
              </w:rPr>
              <w:t>2024</w:t>
            </w:r>
            <w:r w:rsidR="009B4C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32BB8">
              <w:rPr>
                <w:rFonts w:ascii="Arial" w:hAnsi="Arial" w:cs="Arial"/>
                <w:sz w:val="20"/>
                <w:szCs w:val="20"/>
              </w:rPr>
              <w:t>com CIP</w:t>
            </w:r>
            <w:r w:rsidR="00F15807">
              <w:rPr>
                <w:rFonts w:ascii="Arial" w:hAnsi="Arial" w:cs="Arial"/>
                <w:sz w:val="20"/>
                <w:szCs w:val="20"/>
              </w:rPr>
              <w:t>*</w:t>
            </w:r>
            <w:r w:rsidRPr="00132BB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050" w:type="dxa"/>
          </w:tcPr>
          <w:p w14:paraId="48679BA3" w14:textId="74BD95C6" w:rsidR="00132BB8" w:rsidRPr="002B57D5" w:rsidRDefault="003D3DDD" w:rsidP="003B52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4A10CF" w:rsidRPr="00390D71">
              <w:rPr>
                <w:rFonts w:ascii="Arial" w:hAnsi="Arial" w:cs="Arial"/>
                <w:sz w:val="20"/>
                <w:szCs w:val="20"/>
              </w:rPr>
              <w:t>29.454.832,82</w:t>
            </w:r>
          </w:p>
        </w:tc>
      </w:tr>
      <w:tr w:rsidR="00132BB8" w14:paraId="1B38DD24" w14:textId="77777777" w:rsidTr="00132BB8">
        <w:tc>
          <w:tcPr>
            <w:tcW w:w="4084" w:type="dxa"/>
          </w:tcPr>
          <w:p w14:paraId="7CFC7C78" w14:textId="04CBAB68" w:rsidR="00132BB8" w:rsidRPr="00132BB8" w:rsidRDefault="00132BB8" w:rsidP="00940D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BB8">
              <w:rPr>
                <w:rFonts w:ascii="Arial" w:hAnsi="Arial" w:cs="Arial"/>
                <w:sz w:val="20"/>
                <w:szCs w:val="20"/>
              </w:rPr>
              <w:t>Percentual Máximo Permitido</w:t>
            </w:r>
          </w:p>
        </w:tc>
        <w:tc>
          <w:tcPr>
            <w:tcW w:w="4050" w:type="dxa"/>
          </w:tcPr>
          <w:p w14:paraId="7D3FFF7A" w14:textId="663B55C5" w:rsidR="00132BB8" w:rsidRPr="002B57D5" w:rsidRDefault="00132BB8" w:rsidP="00132B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7%</w:t>
            </w:r>
          </w:p>
        </w:tc>
      </w:tr>
      <w:tr w:rsidR="00132BB8" w14:paraId="32C6C854" w14:textId="77777777" w:rsidTr="00132BB8">
        <w:tc>
          <w:tcPr>
            <w:tcW w:w="4084" w:type="dxa"/>
          </w:tcPr>
          <w:p w14:paraId="6F885E41" w14:textId="470FF79F" w:rsidR="00132BB8" w:rsidRPr="00132BB8" w:rsidRDefault="00132BB8" w:rsidP="00940D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BB8">
              <w:rPr>
                <w:rFonts w:ascii="Arial" w:hAnsi="Arial" w:cs="Arial"/>
                <w:sz w:val="20"/>
                <w:szCs w:val="20"/>
              </w:rPr>
              <w:t>Valor Permitido para Repasses</w:t>
            </w:r>
          </w:p>
        </w:tc>
        <w:tc>
          <w:tcPr>
            <w:tcW w:w="4050" w:type="dxa"/>
          </w:tcPr>
          <w:p w14:paraId="5D94DBF2" w14:textId="79D7AAB6" w:rsidR="00132BB8" w:rsidRPr="002B57D5" w:rsidRDefault="003D3DDD" w:rsidP="003B52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633A53">
              <w:rPr>
                <w:rFonts w:ascii="Arial" w:hAnsi="Arial" w:cs="Arial"/>
                <w:sz w:val="20"/>
                <w:szCs w:val="20"/>
              </w:rPr>
              <w:t>2.061.838,30</w:t>
            </w:r>
          </w:p>
        </w:tc>
      </w:tr>
      <w:tr w:rsidR="00132BB8" w14:paraId="37CBADFD" w14:textId="77777777" w:rsidTr="00132BB8">
        <w:tc>
          <w:tcPr>
            <w:tcW w:w="4084" w:type="dxa"/>
          </w:tcPr>
          <w:p w14:paraId="0F000A32" w14:textId="643AD9CD" w:rsidR="00132BB8" w:rsidRPr="00132BB8" w:rsidRDefault="00132BB8" w:rsidP="00F920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BB8">
              <w:rPr>
                <w:rFonts w:ascii="Arial" w:hAnsi="Arial" w:cs="Arial"/>
                <w:sz w:val="20"/>
                <w:szCs w:val="20"/>
              </w:rPr>
              <w:t>Total de despesas do</w:t>
            </w:r>
            <w:r w:rsidR="00F92066">
              <w:rPr>
                <w:rFonts w:ascii="Arial" w:hAnsi="Arial" w:cs="Arial"/>
                <w:sz w:val="20"/>
                <w:szCs w:val="20"/>
              </w:rPr>
              <w:t xml:space="preserve"> exercício (liquidado</w:t>
            </w:r>
            <w:r w:rsidRPr="00132BB8">
              <w:rPr>
                <w:rFonts w:ascii="Arial" w:hAnsi="Arial" w:cs="Arial"/>
                <w:sz w:val="20"/>
                <w:szCs w:val="20"/>
              </w:rPr>
              <w:t>)</w:t>
            </w:r>
            <w:r w:rsidR="0054652C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D264BD">
              <w:rPr>
                <w:rFonts w:ascii="Arial" w:hAnsi="Arial" w:cs="Arial"/>
                <w:sz w:val="20"/>
                <w:szCs w:val="20"/>
              </w:rPr>
              <w:t>01/01/2025 a 31</w:t>
            </w:r>
            <w:r w:rsidR="009B5B70">
              <w:rPr>
                <w:rFonts w:ascii="Arial" w:hAnsi="Arial" w:cs="Arial"/>
                <w:sz w:val="20"/>
                <w:szCs w:val="20"/>
              </w:rPr>
              <w:t>/</w:t>
            </w:r>
            <w:r w:rsidR="00951ADE">
              <w:rPr>
                <w:rFonts w:ascii="Arial" w:hAnsi="Arial" w:cs="Arial"/>
                <w:sz w:val="20"/>
                <w:szCs w:val="20"/>
              </w:rPr>
              <w:t>10</w:t>
            </w:r>
            <w:r w:rsidR="009B5B70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4050" w:type="dxa"/>
          </w:tcPr>
          <w:p w14:paraId="0F93E52D" w14:textId="7F6B2351" w:rsidR="00132BB8" w:rsidRPr="00AE372A" w:rsidRDefault="0054652C" w:rsidP="00B120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E372A">
              <w:rPr>
                <w:rFonts w:ascii="Arial" w:hAnsi="Arial" w:cs="Arial"/>
                <w:sz w:val="20"/>
                <w:szCs w:val="20"/>
              </w:rPr>
              <w:t>R$</w:t>
            </w:r>
            <w:r w:rsidR="00FA4844">
              <w:rPr>
                <w:rFonts w:ascii="Arial" w:hAnsi="Arial" w:cs="Arial"/>
                <w:sz w:val="20"/>
                <w:szCs w:val="20"/>
              </w:rPr>
              <w:t xml:space="preserve"> 1.023.297,67</w:t>
            </w:r>
          </w:p>
        </w:tc>
      </w:tr>
      <w:tr w:rsidR="009B5B70" w14:paraId="058933ED" w14:textId="77777777" w:rsidTr="00132BB8">
        <w:tc>
          <w:tcPr>
            <w:tcW w:w="4084" w:type="dxa"/>
          </w:tcPr>
          <w:p w14:paraId="31A7EF3E" w14:textId="73ED79B1" w:rsidR="009B5B70" w:rsidRPr="00132BB8" w:rsidRDefault="009B5B70" w:rsidP="009B5B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 para 2025</w:t>
            </w:r>
          </w:p>
        </w:tc>
        <w:tc>
          <w:tcPr>
            <w:tcW w:w="4050" w:type="dxa"/>
          </w:tcPr>
          <w:p w14:paraId="1291FC50" w14:textId="07F3D615" w:rsidR="009B5B70" w:rsidRDefault="001702B7" w:rsidP="009B5B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278D2">
              <w:rPr>
                <w:rFonts w:ascii="Arial" w:hAnsi="Arial" w:cs="Arial"/>
                <w:sz w:val="20"/>
                <w:szCs w:val="20"/>
              </w:rPr>
              <w:t>1.43</w:t>
            </w:r>
            <w:r w:rsidR="0022023A">
              <w:rPr>
                <w:rFonts w:ascii="Arial" w:hAnsi="Arial" w:cs="Arial"/>
                <w:sz w:val="20"/>
                <w:szCs w:val="20"/>
              </w:rPr>
              <w:t>2.000,00</w:t>
            </w:r>
          </w:p>
        </w:tc>
      </w:tr>
      <w:tr w:rsidR="009B5B70" w14:paraId="07AFEFF0" w14:textId="77777777" w:rsidTr="00132BB8">
        <w:tc>
          <w:tcPr>
            <w:tcW w:w="4084" w:type="dxa"/>
          </w:tcPr>
          <w:p w14:paraId="1BDE970F" w14:textId="5D07AB0F" w:rsidR="009B5B70" w:rsidRPr="00132BB8" w:rsidRDefault="009B5B70" w:rsidP="009B5B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2B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Percentual Apurado </w:t>
            </w:r>
            <w:r w:rsidR="0054753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até o 5º bimestre </w:t>
            </w:r>
          </w:p>
        </w:tc>
        <w:tc>
          <w:tcPr>
            <w:tcW w:w="4050" w:type="dxa"/>
          </w:tcPr>
          <w:p w14:paraId="4555CD40" w14:textId="04CDFE2D" w:rsidR="009B5B70" w:rsidRPr="002B57D5" w:rsidRDefault="00693FDA" w:rsidP="009B5B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3,47</w:t>
            </w:r>
            <w:r w:rsidR="009B5B70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9B5B70" w14:paraId="31D78CED" w14:textId="77777777" w:rsidTr="00132BB8">
        <w:tc>
          <w:tcPr>
            <w:tcW w:w="4084" w:type="dxa"/>
          </w:tcPr>
          <w:p w14:paraId="3190B39F" w14:textId="5801C317" w:rsidR="009B5B70" w:rsidRPr="00132BB8" w:rsidRDefault="009B5B70" w:rsidP="009B5B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Despesa legislativa por habitante</w:t>
            </w:r>
            <w:r w:rsidR="00CE77A1">
              <w:rPr>
                <w:rFonts w:ascii="Arial" w:hAnsi="Arial" w:cs="Arial"/>
                <w:b/>
                <w:bCs/>
                <w:sz w:val="20"/>
                <w:szCs w:val="20"/>
              </w:rPr>
              <w:t>/ano</w:t>
            </w:r>
          </w:p>
        </w:tc>
        <w:tc>
          <w:tcPr>
            <w:tcW w:w="4050" w:type="dxa"/>
          </w:tcPr>
          <w:p w14:paraId="1747A026" w14:textId="7A3730A6" w:rsidR="009B5B70" w:rsidRDefault="001702B7" w:rsidP="009B5B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E06837">
              <w:rPr>
                <w:rFonts w:ascii="Arial" w:hAnsi="Arial" w:cs="Arial"/>
                <w:sz w:val="20"/>
                <w:szCs w:val="20"/>
              </w:rPr>
              <w:t>213,1</w:t>
            </w:r>
            <w:r w:rsidR="00D520B3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14:paraId="07C90517" w14:textId="1627F9E4" w:rsidR="00F15807" w:rsidRDefault="00F15807" w:rsidP="00F15807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*Contribuição de Iluminação Pública - CIP</w:t>
      </w:r>
    </w:p>
    <w:p w14:paraId="745A9BAB" w14:textId="4F92ED1E" w:rsidR="00132BB8" w:rsidRDefault="00D30DDB" w:rsidP="00940DA1">
      <w:pPr>
        <w:ind w:left="360"/>
        <w:jc w:val="both"/>
        <w:rPr>
          <w:rStyle w:val="Hyperlink"/>
        </w:rPr>
      </w:pPr>
      <w:r>
        <w:rPr>
          <w:rFonts w:ascii="Arial" w:hAnsi="Arial" w:cs="Arial"/>
          <w:sz w:val="24"/>
          <w:szCs w:val="24"/>
        </w:rPr>
        <w:t xml:space="preserve">Fonte: </w:t>
      </w:r>
      <w:r w:rsidR="009F3F6F">
        <w:rPr>
          <w:rFonts w:ascii="Arial" w:hAnsi="Arial" w:cs="Arial"/>
          <w:sz w:val="24"/>
          <w:szCs w:val="24"/>
        </w:rPr>
        <w:t>Sistema Con</w:t>
      </w:r>
      <w:r w:rsidR="007E46B1">
        <w:rPr>
          <w:rFonts w:ascii="Arial" w:hAnsi="Arial" w:cs="Arial"/>
          <w:sz w:val="24"/>
          <w:szCs w:val="24"/>
        </w:rPr>
        <w:t>tábil da Câmara de Pedra Bela (</w:t>
      </w:r>
      <w:r w:rsidR="0054652C">
        <w:rPr>
          <w:rFonts w:ascii="Arial" w:hAnsi="Arial" w:cs="Arial"/>
          <w:sz w:val="24"/>
          <w:szCs w:val="24"/>
        </w:rPr>
        <w:t>Balanço orçamentário</w:t>
      </w:r>
      <w:r w:rsidR="007E46B1">
        <w:rPr>
          <w:rFonts w:ascii="Arial" w:hAnsi="Arial" w:cs="Arial"/>
          <w:sz w:val="24"/>
          <w:szCs w:val="24"/>
        </w:rPr>
        <w:t>)</w:t>
      </w:r>
      <w:r w:rsidR="0054652C">
        <w:rPr>
          <w:rFonts w:ascii="Arial" w:hAnsi="Arial" w:cs="Arial"/>
          <w:sz w:val="24"/>
          <w:szCs w:val="24"/>
        </w:rPr>
        <w:t xml:space="preserve"> e </w:t>
      </w:r>
      <w:r>
        <w:rPr>
          <w:rFonts w:ascii="Arial" w:hAnsi="Arial" w:cs="Arial"/>
          <w:sz w:val="24"/>
          <w:szCs w:val="24"/>
        </w:rPr>
        <w:t>portal da transparênci</w:t>
      </w:r>
      <w:r w:rsidR="007E46B1">
        <w:rPr>
          <w:rFonts w:ascii="Arial" w:hAnsi="Arial" w:cs="Arial"/>
          <w:sz w:val="24"/>
          <w:szCs w:val="24"/>
        </w:rPr>
        <w:t>a da Prefeitura de Pedra Bela</w:t>
      </w:r>
      <w:r w:rsidR="00D43AE8">
        <w:rPr>
          <w:rFonts w:ascii="Arial" w:hAnsi="Arial" w:cs="Arial"/>
          <w:sz w:val="24"/>
          <w:szCs w:val="24"/>
        </w:rPr>
        <w:t>, atualizado até 31/12/2025</w:t>
      </w:r>
    </w:p>
    <w:p w14:paraId="6C3F4453" w14:textId="77777777" w:rsidR="007E46B1" w:rsidRPr="00940DA1" w:rsidRDefault="007E46B1" w:rsidP="00940DA1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3D9EA62B" w14:textId="7B241092" w:rsidR="00940DA1" w:rsidRPr="00D134D1" w:rsidRDefault="0029061B" w:rsidP="0036640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 folha de pagamento</w:t>
      </w:r>
      <w:r w:rsidR="0036640A" w:rsidRPr="00D134D1">
        <w:rPr>
          <w:rFonts w:ascii="Arial" w:hAnsi="Arial" w:cs="Arial"/>
          <w:b/>
          <w:sz w:val="24"/>
          <w:szCs w:val="24"/>
        </w:rPr>
        <w:t xml:space="preserve"> ultrapassa 70% dos duodécimos enviados pela Prefeitura (§ 1º do art. 29-A da CF)?</w:t>
      </w:r>
    </w:p>
    <w:p w14:paraId="23708BE6" w14:textId="6C4CA86F" w:rsidR="00486466" w:rsidRDefault="00486466" w:rsidP="00486466">
      <w:pPr>
        <w:ind w:left="360"/>
        <w:jc w:val="both"/>
        <w:rPr>
          <w:rFonts w:ascii="Arial" w:hAnsi="Arial" w:cs="Arial"/>
          <w:sz w:val="24"/>
          <w:szCs w:val="24"/>
        </w:rPr>
      </w:pPr>
      <w:r w:rsidRPr="00486466">
        <w:rPr>
          <w:rFonts w:ascii="Arial" w:hAnsi="Arial" w:cs="Arial"/>
          <w:sz w:val="24"/>
          <w:szCs w:val="24"/>
        </w:rPr>
        <w:t>(</w:t>
      </w:r>
      <w:r w:rsidR="0029061B">
        <w:rPr>
          <w:rFonts w:ascii="Arial" w:hAnsi="Arial" w:cs="Arial"/>
          <w:sz w:val="24"/>
          <w:szCs w:val="24"/>
        </w:rPr>
        <w:t xml:space="preserve">  </w:t>
      </w:r>
      <w:r w:rsidRPr="00486466">
        <w:rPr>
          <w:rFonts w:ascii="Arial" w:hAnsi="Arial" w:cs="Arial"/>
          <w:sz w:val="24"/>
          <w:szCs w:val="24"/>
        </w:rPr>
        <w:t>) Sim (</w:t>
      </w:r>
      <w:r w:rsidR="0029061B">
        <w:rPr>
          <w:rFonts w:ascii="Arial" w:hAnsi="Arial" w:cs="Arial"/>
          <w:sz w:val="24"/>
          <w:szCs w:val="24"/>
        </w:rPr>
        <w:t>X</w:t>
      </w:r>
      <w:r w:rsidRPr="00486466">
        <w:rPr>
          <w:rFonts w:ascii="Arial" w:hAnsi="Arial" w:cs="Arial"/>
          <w:sz w:val="24"/>
          <w:szCs w:val="24"/>
        </w:rPr>
        <w:t>) Não</w:t>
      </w:r>
    </w:p>
    <w:p w14:paraId="53E69060" w14:textId="56A43EC1" w:rsidR="001B3E4C" w:rsidRPr="001B3E4C" w:rsidRDefault="001B3E4C" w:rsidP="001B3E4C">
      <w:pPr>
        <w:ind w:left="360"/>
        <w:jc w:val="center"/>
        <w:rPr>
          <w:rFonts w:ascii="Arial" w:hAnsi="Arial" w:cs="Arial"/>
          <w:b/>
          <w:sz w:val="24"/>
          <w:szCs w:val="24"/>
        </w:rPr>
      </w:pPr>
      <w:r w:rsidRPr="001B3E4C">
        <w:rPr>
          <w:rFonts w:ascii="Arial" w:hAnsi="Arial" w:cs="Arial"/>
          <w:b/>
          <w:sz w:val="24"/>
          <w:szCs w:val="24"/>
        </w:rPr>
        <w:t xml:space="preserve">Apuração do total de pagamentos com pessoal em relação ao valor repassado referente ao </w:t>
      </w:r>
      <w:r w:rsidR="00642362">
        <w:rPr>
          <w:rFonts w:ascii="Arial" w:hAnsi="Arial" w:cs="Arial"/>
          <w:b/>
          <w:sz w:val="24"/>
          <w:szCs w:val="24"/>
        </w:rPr>
        <w:t>5</w:t>
      </w:r>
      <w:r w:rsidRPr="001B3E4C">
        <w:rPr>
          <w:rFonts w:ascii="Arial" w:hAnsi="Arial" w:cs="Arial"/>
          <w:b/>
          <w:sz w:val="24"/>
          <w:szCs w:val="24"/>
        </w:rPr>
        <w:t>º bimestre de 2025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4110"/>
        <w:gridCol w:w="4024"/>
      </w:tblGrid>
      <w:tr w:rsidR="00D30DDB" w14:paraId="3DCBF513" w14:textId="77777777" w:rsidTr="00C4560E">
        <w:tc>
          <w:tcPr>
            <w:tcW w:w="4110" w:type="dxa"/>
          </w:tcPr>
          <w:p w14:paraId="3474AA4E" w14:textId="7BB72CFB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Transferência total da Prefeitura no exercício (A)</w:t>
            </w:r>
          </w:p>
        </w:tc>
        <w:tc>
          <w:tcPr>
            <w:tcW w:w="4024" w:type="dxa"/>
          </w:tcPr>
          <w:p w14:paraId="7AB646ED" w14:textId="31D3807C" w:rsidR="00D30DDB" w:rsidRPr="002B57D5" w:rsidRDefault="00293E88" w:rsidP="00D134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736029">
              <w:rPr>
                <w:rFonts w:ascii="Arial" w:hAnsi="Arial" w:cs="Arial"/>
                <w:sz w:val="20"/>
                <w:szCs w:val="20"/>
              </w:rPr>
              <w:t>1.193,333,32</w:t>
            </w:r>
          </w:p>
        </w:tc>
      </w:tr>
      <w:tr w:rsidR="00D30DDB" w14:paraId="2BF3B69C" w14:textId="77777777" w:rsidTr="00C4560E">
        <w:tc>
          <w:tcPr>
            <w:tcW w:w="4110" w:type="dxa"/>
          </w:tcPr>
          <w:p w14:paraId="5485A0DC" w14:textId="61528FBD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Saldo de repasses do exercício anterior (B)</w:t>
            </w:r>
          </w:p>
        </w:tc>
        <w:tc>
          <w:tcPr>
            <w:tcW w:w="4024" w:type="dxa"/>
          </w:tcPr>
          <w:p w14:paraId="2578F24A" w14:textId="10375559" w:rsidR="00D30DDB" w:rsidRPr="002B57D5" w:rsidRDefault="00C4560E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30DDB" w14:paraId="719D077A" w14:textId="77777777" w:rsidTr="00C4560E">
        <w:tc>
          <w:tcPr>
            <w:tcW w:w="4110" w:type="dxa"/>
          </w:tcPr>
          <w:p w14:paraId="3FB13B37" w14:textId="7AC0A4D7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Total disponível (C = A + B)</w:t>
            </w:r>
          </w:p>
        </w:tc>
        <w:tc>
          <w:tcPr>
            <w:tcW w:w="4024" w:type="dxa"/>
          </w:tcPr>
          <w:p w14:paraId="0D397DD5" w14:textId="4B12D368" w:rsidR="00D30DDB" w:rsidRPr="002B57D5" w:rsidRDefault="00736029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R$ 1.193,333,32</w:t>
            </w:r>
          </w:p>
        </w:tc>
      </w:tr>
      <w:tr w:rsidR="00D30DDB" w14:paraId="6967C9BB" w14:textId="77777777" w:rsidTr="00C4560E">
        <w:tc>
          <w:tcPr>
            <w:tcW w:w="4110" w:type="dxa"/>
          </w:tcPr>
          <w:p w14:paraId="3034CEE1" w14:textId="5E7866F6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Inativos pagos com orçamento do Legislativo (D)</w:t>
            </w:r>
          </w:p>
        </w:tc>
        <w:tc>
          <w:tcPr>
            <w:tcW w:w="4024" w:type="dxa"/>
          </w:tcPr>
          <w:p w14:paraId="74F15571" w14:textId="0F576AD8" w:rsidR="00D30DDB" w:rsidRPr="002B57D5" w:rsidRDefault="005649D1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30DDB" w14:paraId="128AD33B" w14:textId="77777777" w:rsidTr="00C4560E">
        <w:tc>
          <w:tcPr>
            <w:tcW w:w="4110" w:type="dxa"/>
          </w:tcPr>
          <w:p w14:paraId="4DB30A89" w14:textId="52ABBBA4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Total líquido disponível (E = C - D)</w:t>
            </w:r>
          </w:p>
        </w:tc>
        <w:tc>
          <w:tcPr>
            <w:tcW w:w="4024" w:type="dxa"/>
          </w:tcPr>
          <w:p w14:paraId="68A8106B" w14:textId="7195C287" w:rsidR="00D30DDB" w:rsidRPr="002B57D5" w:rsidRDefault="00736029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R$ 1.193,333,32</w:t>
            </w:r>
          </w:p>
        </w:tc>
      </w:tr>
      <w:tr w:rsidR="00D30DDB" w14:paraId="79E2E13A" w14:textId="77777777" w:rsidTr="00C4560E">
        <w:tc>
          <w:tcPr>
            <w:tcW w:w="4110" w:type="dxa"/>
          </w:tcPr>
          <w:p w14:paraId="72D649A9" w14:textId="4548C4C4" w:rsidR="00D30DDB" w:rsidRPr="002B57D5" w:rsidRDefault="00490741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Encargos Patronais*</w:t>
            </w:r>
            <w:r w:rsidR="00D11AD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B4F68" w:rsidRPr="002B57D5">
              <w:rPr>
                <w:rFonts w:ascii="Arial" w:hAnsi="Arial" w:cs="Arial"/>
                <w:sz w:val="20"/>
                <w:szCs w:val="20"/>
              </w:rPr>
              <w:t>(F)</w:t>
            </w:r>
          </w:p>
        </w:tc>
        <w:tc>
          <w:tcPr>
            <w:tcW w:w="4024" w:type="dxa"/>
          </w:tcPr>
          <w:p w14:paraId="21D4C052" w14:textId="218AFD5A" w:rsidR="00D30DDB" w:rsidRPr="002B57D5" w:rsidRDefault="00B07D19" w:rsidP="00D134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040333">
              <w:rPr>
                <w:rFonts w:ascii="Arial" w:hAnsi="Arial" w:cs="Arial"/>
                <w:sz w:val="20"/>
                <w:szCs w:val="20"/>
              </w:rPr>
              <w:t>84.744,00</w:t>
            </w:r>
          </w:p>
        </w:tc>
      </w:tr>
      <w:tr w:rsidR="00D30DDB" w14:paraId="39A02F00" w14:textId="77777777" w:rsidTr="00C4560E">
        <w:tc>
          <w:tcPr>
            <w:tcW w:w="4110" w:type="dxa"/>
          </w:tcPr>
          <w:p w14:paraId="0FE76D4D" w14:textId="302F9B56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 xml:space="preserve">Verbas </w:t>
            </w:r>
            <w:r w:rsidR="00490741">
              <w:rPr>
                <w:rFonts w:ascii="Arial" w:hAnsi="Arial" w:cs="Arial"/>
                <w:sz w:val="20"/>
                <w:szCs w:val="20"/>
              </w:rPr>
              <w:t>Indenizatórias*</w:t>
            </w:r>
            <w:r w:rsidRPr="002B57D5">
              <w:rPr>
                <w:rFonts w:ascii="Arial" w:hAnsi="Arial" w:cs="Arial"/>
                <w:sz w:val="20"/>
                <w:szCs w:val="20"/>
              </w:rPr>
              <w:t xml:space="preserve"> (G)</w:t>
            </w:r>
          </w:p>
        </w:tc>
        <w:tc>
          <w:tcPr>
            <w:tcW w:w="4024" w:type="dxa"/>
          </w:tcPr>
          <w:p w14:paraId="3C58E6EF" w14:textId="585F63F0" w:rsidR="00D30DDB" w:rsidRPr="002B57D5" w:rsidRDefault="0037066E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30DDB" w14:paraId="07382134" w14:textId="77777777" w:rsidTr="00C4560E">
        <w:tc>
          <w:tcPr>
            <w:tcW w:w="4110" w:type="dxa"/>
          </w:tcPr>
          <w:p w14:paraId="3C1044EC" w14:textId="2364F039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Despesa total com pessoal e encargos</w:t>
            </w:r>
            <w:r w:rsidR="005A03A9">
              <w:rPr>
                <w:rFonts w:ascii="Arial" w:hAnsi="Arial" w:cs="Arial"/>
                <w:sz w:val="20"/>
                <w:szCs w:val="20"/>
              </w:rPr>
              <w:t>*</w:t>
            </w:r>
            <w:r w:rsidRPr="002B57D5">
              <w:rPr>
                <w:rFonts w:ascii="Arial" w:hAnsi="Arial" w:cs="Arial"/>
                <w:sz w:val="20"/>
                <w:szCs w:val="20"/>
              </w:rPr>
              <w:t xml:space="preserve"> (H)</w:t>
            </w:r>
          </w:p>
        </w:tc>
        <w:tc>
          <w:tcPr>
            <w:tcW w:w="4024" w:type="dxa"/>
          </w:tcPr>
          <w:p w14:paraId="5730D3BF" w14:textId="35FE1D9C" w:rsidR="00D30DDB" w:rsidRPr="002B57D5" w:rsidRDefault="007B2290" w:rsidP="00E73F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539F5">
              <w:rPr>
                <w:rFonts w:ascii="Arial" w:hAnsi="Arial" w:cs="Arial"/>
                <w:sz w:val="20"/>
                <w:szCs w:val="20"/>
              </w:rPr>
              <w:t>877.720,38</w:t>
            </w:r>
          </w:p>
        </w:tc>
      </w:tr>
      <w:tr w:rsidR="00D30DDB" w14:paraId="46213F5E" w14:textId="77777777" w:rsidTr="00C4560E">
        <w:tc>
          <w:tcPr>
            <w:tcW w:w="4110" w:type="dxa"/>
          </w:tcPr>
          <w:p w14:paraId="0F5E8110" w14:textId="0691E3E5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Despesa total com folha de pagamento (I = H - G - F)</w:t>
            </w:r>
          </w:p>
        </w:tc>
        <w:tc>
          <w:tcPr>
            <w:tcW w:w="4024" w:type="dxa"/>
          </w:tcPr>
          <w:p w14:paraId="378A0CFE" w14:textId="5C1E820F" w:rsidR="00D30DDB" w:rsidRPr="002B57D5" w:rsidRDefault="00297AC6" w:rsidP="00E73F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539F5">
              <w:rPr>
                <w:rFonts w:ascii="Arial" w:hAnsi="Arial" w:cs="Arial"/>
                <w:sz w:val="20"/>
                <w:szCs w:val="20"/>
              </w:rPr>
              <w:t>758.459,11</w:t>
            </w:r>
          </w:p>
        </w:tc>
      </w:tr>
      <w:tr w:rsidR="00D30DDB" w14:paraId="30AD0FEB" w14:textId="77777777" w:rsidTr="00C4560E">
        <w:tc>
          <w:tcPr>
            <w:tcW w:w="4110" w:type="dxa"/>
          </w:tcPr>
          <w:p w14:paraId="0488E3DA" w14:textId="6A91E1DF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Despesa com folha de pagamento (J = I - D)</w:t>
            </w:r>
          </w:p>
        </w:tc>
        <w:tc>
          <w:tcPr>
            <w:tcW w:w="4024" w:type="dxa"/>
          </w:tcPr>
          <w:p w14:paraId="1299C87D" w14:textId="06D4805C" w:rsidR="00D30DDB" w:rsidRPr="002B57D5" w:rsidRDefault="007812C6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2792D">
              <w:rPr>
                <w:rFonts w:ascii="Arial" w:hAnsi="Arial" w:cs="Arial"/>
                <w:sz w:val="20"/>
                <w:szCs w:val="20"/>
              </w:rPr>
              <w:t>531.965,49</w:t>
            </w:r>
          </w:p>
        </w:tc>
      </w:tr>
      <w:tr w:rsidR="00D30DDB" w14:paraId="51CFE32D" w14:textId="77777777" w:rsidTr="00C4560E">
        <w:tc>
          <w:tcPr>
            <w:tcW w:w="4110" w:type="dxa"/>
          </w:tcPr>
          <w:p w14:paraId="7A488029" w14:textId="000B03CC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Despesa com folha/Transferências líquida (K = J/E)</w:t>
            </w:r>
          </w:p>
        </w:tc>
        <w:tc>
          <w:tcPr>
            <w:tcW w:w="4024" w:type="dxa"/>
          </w:tcPr>
          <w:p w14:paraId="4A69A446" w14:textId="4A536DFA" w:rsidR="00D30DDB" w:rsidRPr="002B57D5" w:rsidRDefault="00C539F5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63,56</w:t>
            </w:r>
            <w:r w:rsidR="005E7160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D30DDB" w14:paraId="20B7E60D" w14:textId="77777777" w:rsidTr="00C4560E">
        <w:tc>
          <w:tcPr>
            <w:tcW w:w="4110" w:type="dxa"/>
          </w:tcPr>
          <w:p w14:paraId="2F4B15B5" w14:textId="2EC339F6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Percentual máximo (Emenda Constitucional nº 25/2000)</w:t>
            </w:r>
          </w:p>
        </w:tc>
        <w:tc>
          <w:tcPr>
            <w:tcW w:w="4024" w:type="dxa"/>
          </w:tcPr>
          <w:p w14:paraId="6E8C8ADB" w14:textId="6A0A8F1B" w:rsidR="00D30DDB" w:rsidRPr="002B57D5" w:rsidRDefault="002B57D5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70%</w:t>
            </w:r>
          </w:p>
        </w:tc>
      </w:tr>
      <w:tr w:rsidR="00D11ADA" w14:paraId="48D10DF1" w14:textId="77777777" w:rsidTr="008024CF">
        <w:tc>
          <w:tcPr>
            <w:tcW w:w="8134" w:type="dxa"/>
            <w:gridSpan w:val="2"/>
          </w:tcPr>
          <w:p w14:paraId="6D614CED" w14:textId="41D97E2F" w:rsidR="00D11ADA" w:rsidRPr="002B57D5" w:rsidRDefault="005A03A9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(*</w:t>
            </w:r>
            <w:r w:rsidR="00D11ADA">
              <w:rPr>
                <w:rFonts w:ascii="Arial" w:hAnsi="Arial" w:cs="Arial"/>
                <w:sz w:val="20"/>
                <w:szCs w:val="20"/>
              </w:rPr>
              <w:t>) Com base no valor liquidado</w:t>
            </w:r>
          </w:p>
        </w:tc>
      </w:tr>
    </w:tbl>
    <w:p w14:paraId="043C0120" w14:textId="225E531E" w:rsidR="00B259BB" w:rsidRDefault="00567140" w:rsidP="00567140">
      <w:pPr>
        <w:pStyle w:val="PargrafodaLista"/>
        <w:jc w:val="both"/>
        <w:rPr>
          <w:rFonts w:ascii="Arial" w:hAnsi="Arial" w:cs="Arial"/>
          <w:sz w:val="24"/>
          <w:szCs w:val="24"/>
        </w:rPr>
      </w:pPr>
      <w:r w:rsidRPr="00567140">
        <w:rPr>
          <w:rFonts w:ascii="Arial" w:hAnsi="Arial" w:cs="Arial"/>
          <w:sz w:val="24"/>
          <w:szCs w:val="24"/>
        </w:rPr>
        <w:t>Fonte: Sistema Contábil da Câmara de Pedra Bela</w:t>
      </w:r>
      <w:r w:rsidR="003C1A1B">
        <w:rPr>
          <w:rFonts w:ascii="Arial" w:hAnsi="Arial" w:cs="Arial"/>
          <w:sz w:val="24"/>
          <w:szCs w:val="24"/>
        </w:rPr>
        <w:t>, atualizado até 31/12/2025</w:t>
      </w:r>
    </w:p>
    <w:p w14:paraId="0C02D64F" w14:textId="77777777" w:rsidR="00567140" w:rsidRPr="00F6039F" w:rsidRDefault="00567140" w:rsidP="00567140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465F611E" w14:textId="144AF428" w:rsidR="009B4C3C" w:rsidRPr="00A627F9" w:rsidRDefault="00F80473" w:rsidP="00F6039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F1E56">
        <w:rPr>
          <w:rFonts w:ascii="Arial" w:hAnsi="Arial" w:cs="Arial"/>
          <w:b/>
          <w:sz w:val="24"/>
          <w:szCs w:val="24"/>
        </w:rPr>
        <w:lastRenderedPageBreak/>
        <w:t>A despesa total com pessoal superou o limite previsto no art. 20, inciso III, da Lei Complementar n.º 101, de 04/05/2000</w:t>
      </w:r>
      <w:r w:rsidRPr="00A627F9">
        <w:rPr>
          <w:rFonts w:ascii="Arial" w:hAnsi="Arial" w:cs="Arial"/>
          <w:b/>
          <w:sz w:val="24"/>
          <w:szCs w:val="24"/>
        </w:rPr>
        <w:t xml:space="preserve">? </w:t>
      </w:r>
    </w:p>
    <w:p w14:paraId="79D646A4" w14:textId="77777777" w:rsidR="00F80473" w:rsidRPr="00F80473" w:rsidRDefault="00F80473" w:rsidP="00F80473">
      <w:pPr>
        <w:ind w:left="360"/>
        <w:jc w:val="both"/>
        <w:rPr>
          <w:rFonts w:ascii="Arial" w:hAnsi="Arial" w:cs="Arial"/>
          <w:sz w:val="24"/>
          <w:szCs w:val="24"/>
        </w:rPr>
      </w:pPr>
      <w:r w:rsidRPr="00F80473">
        <w:rPr>
          <w:rFonts w:ascii="Arial" w:hAnsi="Arial" w:cs="Arial"/>
          <w:sz w:val="24"/>
          <w:szCs w:val="24"/>
        </w:rPr>
        <w:t>(  ) Sim (X) Não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1478"/>
        <w:gridCol w:w="1843"/>
        <w:gridCol w:w="1843"/>
        <w:gridCol w:w="1320"/>
        <w:gridCol w:w="1650"/>
      </w:tblGrid>
      <w:tr w:rsidR="007B6F8C" w14:paraId="74996BAA" w14:textId="77777777" w:rsidTr="00872795">
        <w:tc>
          <w:tcPr>
            <w:tcW w:w="1478" w:type="dxa"/>
          </w:tcPr>
          <w:p w14:paraId="3683578C" w14:textId="37668500" w:rsidR="007B6F8C" w:rsidRPr="007B6F8C" w:rsidRDefault="007B6F8C" w:rsidP="007B6F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6F8C">
              <w:rPr>
                <w:rFonts w:ascii="Arial" w:hAnsi="Arial" w:cs="Arial"/>
                <w:b/>
                <w:bCs/>
                <w:sz w:val="20"/>
                <w:szCs w:val="20"/>
              </w:rPr>
              <w:t>Período</w:t>
            </w:r>
          </w:p>
        </w:tc>
        <w:tc>
          <w:tcPr>
            <w:tcW w:w="1843" w:type="dxa"/>
          </w:tcPr>
          <w:p w14:paraId="67C260A3" w14:textId="6E4A7FB8" w:rsidR="007B6F8C" w:rsidRPr="007B6F8C" w:rsidRDefault="00B5146C" w:rsidP="00B5146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Despesas</w:t>
            </w:r>
            <w:r w:rsidR="00871F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c/ pessoal</w:t>
            </w:r>
          </w:p>
        </w:tc>
        <w:tc>
          <w:tcPr>
            <w:tcW w:w="1843" w:type="dxa"/>
          </w:tcPr>
          <w:p w14:paraId="270231B2" w14:textId="7B3449A0" w:rsidR="007B6F8C" w:rsidRPr="007B6F8C" w:rsidRDefault="007B6F8C" w:rsidP="007B6F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6F8C">
              <w:rPr>
                <w:rFonts w:ascii="Arial" w:hAnsi="Arial" w:cs="Arial"/>
                <w:b/>
                <w:bCs/>
                <w:sz w:val="20"/>
                <w:szCs w:val="20"/>
              </w:rPr>
              <w:t>RCL</w:t>
            </w:r>
          </w:p>
        </w:tc>
        <w:tc>
          <w:tcPr>
            <w:tcW w:w="1320" w:type="dxa"/>
          </w:tcPr>
          <w:p w14:paraId="1A394365" w14:textId="14789769" w:rsidR="007B6F8C" w:rsidRPr="007B6F8C" w:rsidRDefault="007B6F8C" w:rsidP="007B6F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6F8C">
              <w:rPr>
                <w:rFonts w:ascii="Arial" w:hAnsi="Arial" w:cs="Arial"/>
                <w:b/>
                <w:bCs/>
                <w:sz w:val="20"/>
                <w:szCs w:val="20"/>
              </w:rPr>
              <w:t>%Gasto</w:t>
            </w:r>
            <w:r w:rsidR="00287BCC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650" w:type="dxa"/>
          </w:tcPr>
          <w:p w14:paraId="21DB4958" w14:textId="6B69FE2C" w:rsidR="007B6F8C" w:rsidRPr="007B6F8C" w:rsidRDefault="007B6F8C" w:rsidP="007B6F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6F8C">
              <w:rPr>
                <w:rFonts w:ascii="Arial" w:hAnsi="Arial" w:cs="Arial"/>
                <w:b/>
                <w:bCs/>
                <w:sz w:val="20"/>
                <w:szCs w:val="20"/>
              </w:rPr>
              <w:t>% Permitido</w:t>
            </w:r>
          </w:p>
        </w:tc>
      </w:tr>
      <w:tr w:rsidR="000239FE" w14:paraId="0204D944" w14:textId="77777777" w:rsidTr="00872795">
        <w:tc>
          <w:tcPr>
            <w:tcW w:w="1478" w:type="dxa"/>
          </w:tcPr>
          <w:p w14:paraId="3CC44987" w14:textId="434EB874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01/01/2024 a 31/12</w:t>
            </w:r>
            <w:r w:rsidRPr="00B87D8E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  <w:tc>
          <w:tcPr>
            <w:tcW w:w="1843" w:type="dxa"/>
          </w:tcPr>
          <w:p w14:paraId="514581C1" w14:textId="2EADABD8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R$ 776.750,84*</w:t>
            </w:r>
          </w:p>
        </w:tc>
        <w:tc>
          <w:tcPr>
            <w:tcW w:w="1843" w:type="dxa"/>
          </w:tcPr>
          <w:p w14:paraId="728FAE6A" w14:textId="1F207509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R$ 38.633.352,68</w:t>
            </w:r>
          </w:p>
        </w:tc>
        <w:tc>
          <w:tcPr>
            <w:tcW w:w="1320" w:type="dxa"/>
          </w:tcPr>
          <w:p w14:paraId="0D230887" w14:textId="38475A48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2,01%</w:t>
            </w:r>
          </w:p>
        </w:tc>
        <w:tc>
          <w:tcPr>
            <w:tcW w:w="1650" w:type="dxa"/>
          </w:tcPr>
          <w:p w14:paraId="140AEBCD" w14:textId="77C67111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6%</w:t>
            </w:r>
          </w:p>
        </w:tc>
      </w:tr>
      <w:tr w:rsidR="007B6F8C" w14:paraId="206ED5BB" w14:textId="77777777" w:rsidTr="00872795">
        <w:tc>
          <w:tcPr>
            <w:tcW w:w="1478" w:type="dxa"/>
          </w:tcPr>
          <w:p w14:paraId="0F0FA540" w14:textId="778B6D1C" w:rsidR="007B6F8C" w:rsidRPr="00B87D8E" w:rsidRDefault="0075155C" w:rsidP="00B87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01/07</w:t>
            </w:r>
            <w:r w:rsidR="000239FE">
              <w:rPr>
                <w:rFonts w:ascii="Arial" w:hAnsi="Arial" w:cs="Arial"/>
                <w:sz w:val="20"/>
                <w:szCs w:val="20"/>
              </w:rPr>
              <w:t>/2024 a</w:t>
            </w:r>
            <w:r w:rsidR="00A34FF3">
              <w:rPr>
                <w:rFonts w:ascii="Arial" w:hAnsi="Arial" w:cs="Arial"/>
                <w:sz w:val="20"/>
                <w:szCs w:val="20"/>
              </w:rPr>
              <w:t xml:space="preserve"> 31/</w:t>
            </w:r>
            <w:r w:rsidR="00871FA2">
              <w:rPr>
                <w:rFonts w:ascii="Arial" w:hAnsi="Arial" w:cs="Arial"/>
                <w:sz w:val="20"/>
                <w:szCs w:val="20"/>
              </w:rPr>
              <w:t>10</w:t>
            </w:r>
            <w:r w:rsidR="000239FE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1843" w:type="dxa"/>
          </w:tcPr>
          <w:p w14:paraId="66434DC9" w14:textId="407DBAF9" w:rsidR="007B6F8C" w:rsidRPr="00A34FF3" w:rsidRDefault="007F2F00" w:rsidP="005853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4FF3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A34FF3" w:rsidRPr="00A34FF3">
              <w:rPr>
                <w:rFonts w:ascii="Arial" w:hAnsi="Arial" w:cs="Arial"/>
                <w:kern w:val="0"/>
                <w:sz w:val="20"/>
                <w:szCs w:val="20"/>
              </w:rPr>
              <w:t>1.</w:t>
            </w:r>
            <w:r w:rsidR="00250A57">
              <w:rPr>
                <w:rFonts w:ascii="Arial" w:hAnsi="Arial" w:cs="Arial"/>
                <w:kern w:val="0"/>
                <w:sz w:val="20"/>
                <w:szCs w:val="20"/>
              </w:rPr>
              <w:t>033.462,59</w:t>
            </w:r>
            <w:r w:rsidR="003840B9" w:rsidRPr="00A34FF3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1843" w:type="dxa"/>
          </w:tcPr>
          <w:p w14:paraId="3F0BF814" w14:textId="55BDB4E3" w:rsidR="007B6F8C" w:rsidRPr="00E3006B" w:rsidRDefault="007B6F8C" w:rsidP="00A34FF3">
            <w:pPr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</w:p>
        </w:tc>
        <w:tc>
          <w:tcPr>
            <w:tcW w:w="1320" w:type="dxa"/>
          </w:tcPr>
          <w:p w14:paraId="4938EBDC" w14:textId="69D1540F" w:rsidR="007B6F8C" w:rsidRPr="00E3006B" w:rsidRDefault="007B6F8C" w:rsidP="00B87D8E">
            <w:pPr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</w:p>
        </w:tc>
        <w:tc>
          <w:tcPr>
            <w:tcW w:w="1650" w:type="dxa"/>
          </w:tcPr>
          <w:p w14:paraId="27BD3389" w14:textId="20285F0C" w:rsidR="007B6F8C" w:rsidRPr="00B87D8E" w:rsidRDefault="00DD35AA" w:rsidP="00B87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6%</w:t>
            </w:r>
          </w:p>
        </w:tc>
      </w:tr>
    </w:tbl>
    <w:p w14:paraId="77B502D0" w14:textId="774350A0" w:rsidR="00F80473" w:rsidRDefault="003840B9" w:rsidP="004D00C1">
      <w:pPr>
        <w:pStyle w:val="PargrafodaLista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 valor liquidado</w:t>
      </w:r>
    </w:p>
    <w:p w14:paraId="22B5BDBA" w14:textId="56467F79" w:rsidR="009D49F8" w:rsidRDefault="00CB1BF9" w:rsidP="00B33965">
      <w:pPr>
        <w:pStyle w:val="PargrafodaLista"/>
        <w:jc w:val="both"/>
        <w:rPr>
          <w:rFonts w:ascii="Arial" w:hAnsi="Arial" w:cs="Arial"/>
          <w:sz w:val="24"/>
          <w:szCs w:val="24"/>
        </w:rPr>
      </w:pPr>
      <w:r w:rsidRPr="00CB1BF9">
        <w:rPr>
          <w:rFonts w:ascii="Arial" w:hAnsi="Arial" w:cs="Arial"/>
          <w:sz w:val="24"/>
          <w:szCs w:val="24"/>
        </w:rPr>
        <w:t xml:space="preserve">Fonte: </w:t>
      </w:r>
      <w:r w:rsidR="00415103">
        <w:rPr>
          <w:rFonts w:ascii="Arial" w:hAnsi="Arial" w:cs="Arial"/>
          <w:sz w:val="24"/>
          <w:szCs w:val="24"/>
        </w:rPr>
        <w:t>Sistema Contábil da Câmara</w:t>
      </w:r>
      <w:r w:rsidR="009D49F8">
        <w:rPr>
          <w:rFonts w:ascii="Arial" w:hAnsi="Arial" w:cs="Arial"/>
          <w:sz w:val="24"/>
          <w:szCs w:val="24"/>
        </w:rPr>
        <w:t xml:space="preserve"> </w:t>
      </w:r>
    </w:p>
    <w:p w14:paraId="099B2DC4" w14:textId="3E6579DC" w:rsidR="008A67A5" w:rsidRPr="00B33965" w:rsidRDefault="008A67A5" w:rsidP="00B33965">
      <w:pPr>
        <w:pStyle w:val="PargrafodaLista"/>
        <w:jc w:val="both"/>
        <w:rPr>
          <w:color w:val="0000FF"/>
          <w:u w:val="single"/>
        </w:rPr>
      </w:pPr>
      <w:r>
        <w:rPr>
          <w:rFonts w:ascii="Arial" w:hAnsi="Arial" w:cs="Arial"/>
          <w:sz w:val="24"/>
          <w:szCs w:val="24"/>
        </w:rPr>
        <w:t xml:space="preserve">OBS.: até a presente data </w:t>
      </w:r>
      <w:r w:rsidR="005C22D3">
        <w:rPr>
          <w:rFonts w:ascii="Arial" w:hAnsi="Arial" w:cs="Arial"/>
          <w:sz w:val="24"/>
          <w:szCs w:val="24"/>
        </w:rPr>
        <w:t xml:space="preserve">(18/11/2025) </w:t>
      </w:r>
      <w:r>
        <w:rPr>
          <w:rFonts w:ascii="Arial" w:hAnsi="Arial" w:cs="Arial"/>
          <w:sz w:val="24"/>
          <w:szCs w:val="24"/>
        </w:rPr>
        <w:t>não foi disponibilizada a RCL pelo executivo</w:t>
      </w:r>
    </w:p>
    <w:p w14:paraId="510AF10B" w14:textId="2BCE092A" w:rsidR="00E37078" w:rsidRDefault="00E37078" w:rsidP="009D49F8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</w:p>
    <w:p w14:paraId="1A4265C1" w14:textId="768D6639" w:rsidR="00E37078" w:rsidRPr="009D49F8" w:rsidRDefault="00E37078" w:rsidP="009D49F8">
      <w:pPr>
        <w:pStyle w:val="PargrafodaLista"/>
        <w:ind w:left="0"/>
        <w:jc w:val="both"/>
        <w:rPr>
          <w:rFonts w:ascii="Arial" w:hAnsi="Arial" w:cs="Arial"/>
          <w:color w:val="0000FF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E6767">
        <w:rPr>
          <w:rFonts w:ascii="Arial" w:hAnsi="Arial" w:cs="Arial"/>
          <w:sz w:val="24"/>
          <w:szCs w:val="24"/>
        </w:rPr>
        <w:t xml:space="preserve">Nota-se aumento de </w:t>
      </w:r>
      <w:r w:rsidR="00A9115A">
        <w:rPr>
          <w:rFonts w:ascii="Arial" w:hAnsi="Arial" w:cs="Arial"/>
          <w:sz w:val="24"/>
          <w:szCs w:val="24"/>
        </w:rPr>
        <w:t>33,05</w:t>
      </w:r>
      <w:r>
        <w:rPr>
          <w:rFonts w:ascii="Arial" w:hAnsi="Arial" w:cs="Arial"/>
          <w:sz w:val="24"/>
          <w:szCs w:val="24"/>
        </w:rPr>
        <w:t>% no valor da despesa com pessoal</w:t>
      </w:r>
      <w:r w:rsidR="004F4333">
        <w:rPr>
          <w:rFonts w:ascii="Arial" w:hAnsi="Arial" w:cs="Arial"/>
          <w:sz w:val="24"/>
          <w:szCs w:val="24"/>
        </w:rPr>
        <w:t xml:space="preserve"> em relação ao exercício de 2024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70DF64DB" w14:textId="77777777" w:rsidR="00D3149B" w:rsidRPr="00415103" w:rsidRDefault="00D3149B" w:rsidP="005B4C88">
      <w:pPr>
        <w:pStyle w:val="PargrafodaLista"/>
        <w:jc w:val="both"/>
        <w:rPr>
          <w:color w:val="0000FF"/>
          <w:u w:val="single"/>
        </w:rPr>
      </w:pPr>
    </w:p>
    <w:p w14:paraId="4962C080" w14:textId="27B8ACA7" w:rsidR="007B6F8C" w:rsidRPr="008A0D77" w:rsidRDefault="007631F7" w:rsidP="007631F7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8A0D77">
        <w:rPr>
          <w:rFonts w:ascii="Arial" w:hAnsi="Arial" w:cs="Arial"/>
          <w:b/>
          <w:sz w:val="24"/>
          <w:szCs w:val="24"/>
        </w:rPr>
        <w:t>Cumprimento da SÚMULA Nº 52 do TCE-SP (“É vedado o pagamento de sessões extraordinárias ou verbas de gabinete a Vereadores”)?</w:t>
      </w:r>
    </w:p>
    <w:p w14:paraId="7625B681" w14:textId="532EC532" w:rsidR="007631F7" w:rsidRDefault="007631F7" w:rsidP="007631F7">
      <w:pPr>
        <w:ind w:left="360"/>
        <w:jc w:val="both"/>
        <w:rPr>
          <w:rFonts w:ascii="Arial" w:hAnsi="Arial" w:cs="Arial"/>
          <w:sz w:val="24"/>
          <w:szCs w:val="24"/>
        </w:rPr>
      </w:pPr>
      <w:r w:rsidRPr="007631F7">
        <w:rPr>
          <w:rFonts w:ascii="Arial" w:hAnsi="Arial" w:cs="Arial"/>
          <w:sz w:val="24"/>
          <w:szCs w:val="24"/>
        </w:rPr>
        <w:t>(X) Sim (  ) Não</w:t>
      </w:r>
    </w:p>
    <w:p w14:paraId="259A399E" w14:textId="6E5BC8A8" w:rsidR="007631F7" w:rsidRPr="009317F3" w:rsidRDefault="00D0254C" w:rsidP="00D0254C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9317F3">
        <w:rPr>
          <w:rFonts w:ascii="Arial" w:hAnsi="Arial" w:cs="Arial"/>
          <w:b/>
          <w:sz w:val="24"/>
          <w:szCs w:val="24"/>
        </w:rPr>
        <w:t>Dívidas de Curto Prazo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222705" w14:paraId="28F54EC0" w14:textId="77777777" w:rsidTr="00222705">
        <w:tc>
          <w:tcPr>
            <w:tcW w:w="1698" w:type="dxa"/>
          </w:tcPr>
          <w:p w14:paraId="15EA8D20" w14:textId="58AEEB58" w:rsidR="00222705" w:rsidRPr="00222705" w:rsidRDefault="00222705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Nomenclatura</w:t>
            </w:r>
          </w:p>
        </w:tc>
        <w:tc>
          <w:tcPr>
            <w:tcW w:w="1699" w:type="dxa"/>
          </w:tcPr>
          <w:p w14:paraId="6234B5A0" w14:textId="210563B0" w:rsidR="00222705" w:rsidRPr="00222705" w:rsidRDefault="00222705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Saldo Período Anterior</w:t>
            </w:r>
          </w:p>
        </w:tc>
        <w:tc>
          <w:tcPr>
            <w:tcW w:w="1699" w:type="dxa"/>
          </w:tcPr>
          <w:p w14:paraId="1B28B363" w14:textId="26857DA7" w:rsidR="00222705" w:rsidRPr="00222705" w:rsidRDefault="005109D1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Inscritos</w:t>
            </w:r>
          </w:p>
        </w:tc>
        <w:tc>
          <w:tcPr>
            <w:tcW w:w="1699" w:type="dxa"/>
          </w:tcPr>
          <w:p w14:paraId="0376A4E6" w14:textId="00A6603F" w:rsidR="00222705" w:rsidRPr="00222705" w:rsidRDefault="00222705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Baixa</w:t>
            </w:r>
          </w:p>
        </w:tc>
        <w:tc>
          <w:tcPr>
            <w:tcW w:w="1699" w:type="dxa"/>
          </w:tcPr>
          <w:p w14:paraId="79A0CD6A" w14:textId="146CE53B" w:rsidR="00222705" w:rsidRPr="00222705" w:rsidRDefault="00222705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Saldo Para o Período Seguinte</w:t>
            </w:r>
          </w:p>
        </w:tc>
      </w:tr>
      <w:tr w:rsidR="00644CB8" w14:paraId="17A1881D" w14:textId="77777777" w:rsidTr="00222705">
        <w:tc>
          <w:tcPr>
            <w:tcW w:w="1698" w:type="dxa"/>
          </w:tcPr>
          <w:p w14:paraId="65DADD4F" w14:textId="3575F8CE" w:rsidR="00644CB8" w:rsidRPr="00222705" w:rsidRDefault="00644CB8" w:rsidP="00644C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Restos a Pagar Processados</w:t>
            </w:r>
          </w:p>
        </w:tc>
        <w:tc>
          <w:tcPr>
            <w:tcW w:w="1699" w:type="dxa"/>
          </w:tcPr>
          <w:p w14:paraId="18691D6E" w14:textId="4F01DB0E" w:rsidR="00644CB8" w:rsidRPr="004F799B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139AD6DC" w14:textId="484D3ADB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36317DDB" w14:textId="5E5149BF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23B5FC6C" w14:textId="48A793BD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0</w:t>
            </w:r>
          </w:p>
        </w:tc>
      </w:tr>
      <w:tr w:rsidR="00644CB8" w14:paraId="2D932C62" w14:textId="77777777" w:rsidTr="00222705">
        <w:tc>
          <w:tcPr>
            <w:tcW w:w="1698" w:type="dxa"/>
          </w:tcPr>
          <w:p w14:paraId="2AEF81F3" w14:textId="75E2751A" w:rsidR="00644CB8" w:rsidRPr="00222705" w:rsidRDefault="00644CB8" w:rsidP="00644C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Restos a Pagar Não Processados</w:t>
            </w:r>
          </w:p>
        </w:tc>
        <w:tc>
          <w:tcPr>
            <w:tcW w:w="1699" w:type="dxa"/>
          </w:tcPr>
          <w:p w14:paraId="415910B5" w14:textId="787770F7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10E2C9E5" w14:textId="7D8864C8" w:rsidR="00644CB8" w:rsidRPr="00EC611C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R$ 0</w:t>
            </w:r>
          </w:p>
        </w:tc>
        <w:tc>
          <w:tcPr>
            <w:tcW w:w="1699" w:type="dxa"/>
          </w:tcPr>
          <w:p w14:paraId="67681D5F" w14:textId="1C3827DC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203BB4C8" w14:textId="0468F62D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R$ 0</w:t>
            </w:r>
          </w:p>
        </w:tc>
      </w:tr>
      <w:tr w:rsidR="00644CB8" w14:paraId="15F5323C" w14:textId="77777777" w:rsidTr="00222705">
        <w:tc>
          <w:tcPr>
            <w:tcW w:w="1698" w:type="dxa"/>
          </w:tcPr>
          <w:p w14:paraId="021A6946" w14:textId="0A37EBA8" w:rsidR="00644CB8" w:rsidRPr="00222705" w:rsidRDefault="00644CB8" w:rsidP="00644CB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2705">
              <w:rPr>
                <w:rFonts w:ascii="Arial" w:hAnsi="Arial" w:cs="Arial"/>
                <w:sz w:val="20"/>
                <w:szCs w:val="20"/>
              </w:rPr>
              <w:t>Consignações</w:t>
            </w:r>
          </w:p>
        </w:tc>
        <w:tc>
          <w:tcPr>
            <w:tcW w:w="1699" w:type="dxa"/>
          </w:tcPr>
          <w:p w14:paraId="4A454259" w14:textId="5A17F835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5E0F38B5" w14:textId="7BBBFBDA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08FF6993" w14:textId="7B29414A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4981DC82" w14:textId="549EC594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644CB8" w14:paraId="40B8E487" w14:textId="77777777" w:rsidTr="00222705">
        <w:tc>
          <w:tcPr>
            <w:tcW w:w="1698" w:type="dxa"/>
          </w:tcPr>
          <w:p w14:paraId="7A94D473" w14:textId="60B0E1C1" w:rsidR="00644CB8" w:rsidRPr="00222705" w:rsidRDefault="00644CB8" w:rsidP="00644CB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2705">
              <w:rPr>
                <w:rFonts w:ascii="Arial" w:hAnsi="Arial" w:cs="Arial"/>
                <w:sz w:val="20"/>
                <w:szCs w:val="20"/>
              </w:rPr>
              <w:t>Depósitos</w:t>
            </w:r>
          </w:p>
        </w:tc>
        <w:tc>
          <w:tcPr>
            <w:tcW w:w="1699" w:type="dxa"/>
          </w:tcPr>
          <w:p w14:paraId="3AA749DF" w14:textId="6499F1ED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3EC9C0DC" w14:textId="75B9CDE2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5CF89163" w14:textId="78BABDAC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46EE5829" w14:textId="4E9F315B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69144A" w14:paraId="71557B25" w14:textId="77777777" w:rsidTr="00222705">
        <w:tc>
          <w:tcPr>
            <w:tcW w:w="1698" w:type="dxa"/>
          </w:tcPr>
          <w:p w14:paraId="1023DB66" w14:textId="4DC708A4" w:rsidR="0069144A" w:rsidRPr="00222705" w:rsidRDefault="0069144A" w:rsidP="0069144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2705">
              <w:rPr>
                <w:rFonts w:ascii="Arial" w:hAnsi="Arial" w:cs="Arial"/>
                <w:sz w:val="20"/>
                <w:szCs w:val="20"/>
              </w:rPr>
              <w:t>Outros</w:t>
            </w:r>
          </w:p>
        </w:tc>
        <w:tc>
          <w:tcPr>
            <w:tcW w:w="1699" w:type="dxa"/>
          </w:tcPr>
          <w:p w14:paraId="4AA48F0D" w14:textId="60677337" w:rsidR="0069144A" w:rsidRPr="00E4149A" w:rsidRDefault="0069144A" w:rsidP="00691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2610CC00" w14:textId="1744A8CD" w:rsidR="0069144A" w:rsidRPr="00644ABA" w:rsidRDefault="0069144A" w:rsidP="00691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R$ 17.811,70</w:t>
            </w:r>
          </w:p>
        </w:tc>
        <w:tc>
          <w:tcPr>
            <w:tcW w:w="1699" w:type="dxa"/>
          </w:tcPr>
          <w:p w14:paraId="6D6EF384" w14:textId="2F0B7130" w:rsidR="0069144A" w:rsidRPr="00E4149A" w:rsidRDefault="0069144A" w:rsidP="00691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5480EEC9" w14:textId="168B0B29" w:rsidR="0069144A" w:rsidRPr="00E4149A" w:rsidRDefault="0069144A" w:rsidP="00691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R$ 17.811,70</w:t>
            </w:r>
          </w:p>
        </w:tc>
      </w:tr>
      <w:tr w:rsidR="0069144A" w14:paraId="7962B400" w14:textId="77777777" w:rsidTr="00222705">
        <w:tc>
          <w:tcPr>
            <w:tcW w:w="1698" w:type="dxa"/>
          </w:tcPr>
          <w:p w14:paraId="77622A62" w14:textId="1F9FB47E" w:rsidR="0069144A" w:rsidRPr="00C443D8" w:rsidRDefault="0069144A" w:rsidP="0069144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  <w:r w:rsidRPr="00C443D8">
              <w:rPr>
                <w:rFonts w:ascii="Arial" w:hAnsi="Arial" w:cs="Arial"/>
                <w:b/>
                <w:bCs/>
                <w:sz w:val="20"/>
                <w:szCs w:val="20"/>
              </w:rPr>
              <w:t>otal</w:t>
            </w:r>
          </w:p>
        </w:tc>
        <w:tc>
          <w:tcPr>
            <w:tcW w:w="1699" w:type="dxa"/>
          </w:tcPr>
          <w:p w14:paraId="0C00D9D5" w14:textId="2F8E8A22" w:rsidR="0069144A" w:rsidRPr="00C443D8" w:rsidRDefault="0069144A" w:rsidP="0069144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43D8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17B166F8" w14:textId="63A45724" w:rsidR="0069144A" w:rsidRPr="0069144A" w:rsidRDefault="0069144A" w:rsidP="0069144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144A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Pr="0069144A">
              <w:rPr>
                <w:rFonts w:ascii="Arial" w:hAnsi="Arial" w:cs="Arial"/>
                <w:b/>
                <w:kern w:val="0"/>
                <w:sz w:val="20"/>
                <w:szCs w:val="20"/>
              </w:rPr>
              <w:t>17.811,70</w:t>
            </w:r>
          </w:p>
        </w:tc>
        <w:tc>
          <w:tcPr>
            <w:tcW w:w="1699" w:type="dxa"/>
          </w:tcPr>
          <w:p w14:paraId="0BC8007A" w14:textId="2D3A960C" w:rsidR="0069144A" w:rsidRPr="0069144A" w:rsidRDefault="0069144A" w:rsidP="0069144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144A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12C70DA2" w14:textId="4ED4EC16" w:rsidR="0069144A" w:rsidRPr="0069144A" w:rsidRDefault="0069144A" w:rsidP="0069144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144A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Pr="0069144A">
              <w:rPr>
                <w:rFonts w:ascii="Arial" w:hAnsi="Arial" w:cs="Arial"/>
                <w:b/>
                <w:kern w:val="0"/>
                <w:sz w:val="20"/>
                <w:szCs w:val="20"/>
              </w:rPr>
              <w:t>17.811,70</w:t>
            </w:r>
          </w:p>
        </w:tc>
      </w:tr>
      <w:tr w:rsidR="00DD2049" w14:paraId="5034A632" w14:textId="77777777" w:rsidTr="008024CF">
        <w:tc>
          <w:tcPr>
            <w:tcW w:w="5096" w:type="dxa"/>
            <w:gridSpan w:val="3"/>
          </w:tcPr>
          <w:p w14:paraId="605412B6" w14:textId="08DE163B" w:rsidR="00DD2049" w:rsidRPr="00DD2049" w:rsidRDefault="00DD2049" w:rsidP="00B652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Disponibilidade de Caixa</w:t>
            </w:r>
          </w:p>
        </w:tc>
        <w:tc>
          <w:tcPr>
            <w:tcW w:w="3398" w:type="dxa"/>
            <w:gridSpan w:val="2"/>
          </w:tcPr>
          <w:p w14:paraId="0FCD409E" w14:textId="324AF0ED" w:rsidR="00DD2049" w:rsidRPr="00C513C6" w:rsidRDefault="00A62485" w:rsidP="002732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13C6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69144A">
              <w:rPr>
                <w:rFonts w:ascii="Arial" w:hAnsi="Arial" w:cs="Arial"/>
                <w:sz w:val="20"/>
                <w:szCs w:val="20"/>
              </w:rPr>
              <w:t>209.372,59</w:t>
            </w:r>
          </w:p>
        </w:tc>
      </w:tr>
      <w:tr w:rsidR="00DD2049" w14:paraId="15785188" w14:textId="77777777" w:rsidTr="008024CF">
        <w:tc>
          <w:tcPr>
            <w:tcW w:w="5096" w:type="dxa"/>
            <w:gridSpan w:val="3"/>
          </w:tcPr>
          <w:p w14:paraId="1684AD06" w14:textId="6851C080" w:rsidR="00DD2049" w:rsidRPr="00DD2049" w:rsidRDefault="00DD2049" w:rsidP="00B652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Disponibilidade de Caixa – Obrigações de curto prazo</w:t>
            </w:r>
          </w:p>
        </w:tc>
        <w:tc>
          <w:tcPr>
            <w:tcW w:w="3398" w:type="dxa"/>
            <w:gridSpan w:val="2"/>
          </w:tcPr>
          <w:p w14:paraId="2972000A" w14:textId="43B72E74" w:rsidR="00DD2049" w:rsidRPr="00E4149A" w:rsidRDefault="00C7741B" w:rsidP="008447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644CB8">
              <w:rPr>
                <w:rFonts w:ascii="Arial" w:hAnsi="Arial" w:cs="Arial"/>
                <w:sz w:val="20"/>
                <w:szCs w:val="20"/>
              </w:rPr>
              <w:t>1</w:t>
            </w:r>
            <w:r w:rsidR="0069144A">
              <w:rPr>
                <w:rFonts w:ascii="Arial" w:hAnsi="Arial" w:cs="Arial"/>
                <w:sz w:val="20"/>
                <w:szCs w:val="20"/>
              </w:rPr>
              <w:t>91.560,89</w:t>
            </w:r>
          </w:p>
        </w:tc>
      </w:tr>
    </w:tbl>
    <w:p w14:paraId="5EAF94A2" w14:textId="6B62FC5D" w:rsidR="00CB1BF9" w:rsidRDefault="00CB1BF9" w:rsidP="00CB1BF9">
      <w:pPr>
        <w:jc w:val="both"/>
        <w:rPr>
          <w:rFonts w:ascii="Arial" w:hAnsi="Arial" w:cs="Arial"/>
          <w:sz w:val="24"/>
          <w:szCs w:val="24"/>
        </w:rPr>
      </w:pPr>
      <w:r w:rsidRPr="00CB1BF9">
        <w:rPr>
          <w:rFonts w:ascii="Arial" w:hAnsi="Arial" w:cs="Arial"/>
          <w:sz w:val="24"/>
          <w:szCs w:val="24"/>
        </w:rPr>
        <w:t xml:space="preserve">Fonte: </w:t>
      </w:r>
      <w:r w:rsidR="00C65B61">
        <w:rPr>
          <w:rFonts w:ascii="Arial" w:hAnsi="Arial" w:cs="Arial"/>
          <w:sz w:val="24"/>
          <w:szCs w:val="24"/>
        </w:rPr>
        <w:t>Sistema contábil da Câmara de Pedra Bela</w:t>
      </w:r>
      <w:r w:rsidRPr="00CB1BF9">
        <w:rPr>
          <w:rFonts w:ascii="Arial" w:hAnsi="Arial" w:cs="Arial"/>
          <w:sz w:val="24"/>
          <w:szCs w:val="24"/>
        </w:rPr>
        <w:t xml:space="preserve"> </w:t>
      </w:r>
    </w:p>
    <w:p w14:paraId="3FCD64CD" w14:textId="27BCB3EB" w:rsidR="00B62813" w:rsidRDefault="0066792C" w:rsidP="00CB1BF9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Os restos a pagar foram pagos integralmente</w:t>
      </w:r>
      <w:r w:rsidR="00961262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.</w:t>
      </w:r>
      <w:r w:rsidR="00F55C11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As despesas liquidadas a pagar somam R$ </w:t>
      </w: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13.880,86</w:t>
      </w:r>
      <w:r w:rsidR="003B387A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, se considerarmos o pagamento desses valores a sobra de </w:t>
      </w:r>
      <w:r w:rsidR="001111DF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c</w:t>
      </w:r>
      <w:r w:rsidR="003C2CF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aixa passará a ser R$ </w:t>
      </w:r>
      <w:r w:rsidR="00D67A12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177.680,03</w:t>
      </w:r>
      <w:r w:rsidR="003B387A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. De acordo com o apurado, a Câmara possui capacidade de pagamento das dívidas de curso prazo</w:t>
      </w:r>
      <w:r w:rsidR="009317F3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. Segue balancete </w:t>
      </w:r>
      <w:r w:rsidR="00796E2A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extra</w:t>
      </w:r>
      <w:r w:rsidR="009317F3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orçamentário extraído do sistema.</w:t>
      </w:r>
    </w:p>
    <w:p w14:paraId="0128B052" w14:textId="14A9E23A" w:rsidR="009317F3" w:rsidRDefault="00D67A12" w:rsidP="00CB1BF9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>
        <w:rPr>
          <w:noProof/>
        </w:rPr>
        <w:lastRenderedPageBreak/>
        <w:drawing>
          <wp:inline distT="0" distB="0" distL="0" distR="0" wp14:anchorId="54588EBB" wp14:editId="0BCBB713">
            <wp:extent cx="5400040" cy="2894330"/>
            <wp:effectExtent l="0" t="0" r="0" b="1270"/>
            <wp:docPr id="113108553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0855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9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E7606" w14:textId="77777777" w:rsidR="003C2CF0" w:rsidRDefault="003C2CF0" w:rsidP="00CB1BF9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</w:p>
    <w:p w14:paraId="25104DCD" w14:textId="2068BB60" w:rsidR="00B62813" w:rsidRPr="00D5605E" w:rsidRDefault="00B62813" w:rsidP="00B62813">
      <w:pPr>
        <w:pStyle w:val="PargrafodaLista"/>
        <w:numPr>
          <w:ilvl w:val="0"/>
          <w:numId w:val="1"/>
        </w:numPr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D5605E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 xml:space="preserve">O Relatório de Gestão Fiscal (RGF) foi entregue no prazo legal </w:t>
      </w:r>
      <w:r w:rsidRPr="00D5605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</w:t>
      </w:r>
      <w:r w:rsidRPr="00D5605E">
        <w:rPr>
          <w:rStyle w:val="Forte"/>
          <w:rFonts w:ascii="Arial" w:hAnsi="Arial" w:cs="Arial"/>
          <w:sz w:val="24"/>
          <w:szCs w:val="24"/>
        </w:rPr>
        <w:t>Art. 54, § 1º, da Lei Complementar nº 101/2000)</w:t>
      </w:r>
      <w:r w:rsidRPr="00D5605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? </w:t>
      </w:r>
    </w:p>
    <w:p w14:paraId="48D5BB0E" w14:textId="6E256DEE" w:rsidR="00B62813" w:rsidRDefault="005D4439" w:rsidP="006E3916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C6269D">
        <w:rPr>
          <w:rFonts w:ascii="Arial" w:hAnsi="Arial" w:cs="Arial"/>
          <w:sz w:val="24"/>
          <w:szCs w:val="24"/>
        </w:rPr>
        <w:t>X</w:t>
      </w:r>
      <w:r w:rsidR="00B62813" w:rsidRPr="007631F7">
        <w:rPr>
          <w:rFonts w:ascii="Arial" w:hAnsi="Arial" w:cs="Arial"/>
          <w:sz w:val="24"/>
          <w:szCs w:val="24"/>
        </w:rPr>
        <w:t>) Sim (  ) Não</w:t>
      </w:r>
    </w:p>
    <w:p w14:paraId="713C8C79" w14:textId="7865BCAE" w:rsidR="00124C0D" w:rsidRDefault="005D4439" w:rsidP="00FF1A7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DOM dia </w:t>
      </w:r>
      <w:r w:rsidR="00C6269D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>/</w:t>
      </w:r>
      <w:r w:rsidR="00C6269D">
        <w:rPr>
          <w:rFonts w:ascii="Arial" w:hAnsi="Arial" w:cs="Arial"/>
          <w:sz w:val="24"/>
          <w:szCs w:val="24"/>
        </w:rPr>
        <w:t>09</w:t>
      </w:r>
      <w:r w:rsidR="00DE0D8F">
        <w:rPr>
          <w:rFonts w:ascii="Arial" w:hAnsi="Arial" w:cs="Arial"/>
          <w:sz w:val="24"/>
          <w:szCs w:val="24"/>
        </w:rPr>
        <w:t>/2025</w:t>
      </w:r>
    </w:p>
    <w:p w14:paraId="22AE11DA" w14:textId="58400DAA" w:rsidR="00124C0D" w:rsidRPr="00975B44" w:rsidRDefault="00124C0D" w:rsidP="00124C0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975B44">
        <w:rPr>
          <w:rFonts w:ascii="Arial" w:hAnsi="Arial" w:cs="Arial"/>
          <w:b/>
          <w:sz w:val="24"/>
          <w:szCs w:val="24"/>
        </w:rPr>
        <w:t>Os resto</w:t>
      </w:r>
      <w:r w:rsidR="00F4413A" w:rsidRPr="00975B44">
        <w:rPr>
          <w:rFonts w:ascii="Arial" w:hAnsi="Arial" w:cs="Arial"/>
          <w:b/>
          <w:sz w:val="24"/>
          <w:szCs w:val="24"/>
        </w:rPr>
        <w:t>s a pagar o do exercício de 2024</w:t>
      </w:r>
      <w:r w:rsidRPr="00975B44">
        <w:rPr>
          <w:rFonts w:ascii="Arial" w:hAnsi="Arial" w:cs="Arial"/>
          <w:b/>
          <w:sz w:val="24"/>
          <w:szCs w:val="24"/>
        </w:rPr>
        <w:t xml:space="preserve"> f</w:t>
      </w:r>
      <w:r w:rsidR="00F4413A" w:rsidRPr="00975B44">
        <w:rPr>
          <w:rFonts w:ascii="Arial" w:hAnsi="Arial" w:cs="Arial"/>
          <w:b/>
          <w:sz w:val="24"/>
          <w:szCs w:val="24"/>
        </w:rPr>
        <w:t>oram pagos integralmente em 2025</w:t>
      </w:r>
      <w:r w:rsidRPr="00975B44">
        <w:rPr>
          <w:rFonts w:ascii="Arial" w:hAnsi="Arial" w:cs="Arial"/>
          <w:b/>
          <w:sz w:val="24"/>
          <w:szCs w:val="24"/>
        </w:rPr>
        <w:t>?</w:t>
      </w:r>
    </w:p>
    <w:p w14:paraId="3C4E12A9" w14:textId="787BD25F" w:rsidR="00124C0D" w:rsidRPr="00124C0D" w:rsidRDefault="005D4439" w:rsidP="00F261C9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(X) Sim (  </w:t>
      </w:r>
      <w:r w:rsidR="00124C0D" w:rsidRPr="00124C0D">
        <w:rPr>
          <w:rFonts w:ascii="Arial" w:hAnsi="Arial" w:cs="Arial"/>
          <w:sz w:val="24"/>
          <w:szCs w:val="24"/>
        </w:rPr>
        <w:t>) Não</w:t>
      </w:r>
    </w:p>
    <w:p w14:paraId="56AEB015" w14:textId="76679D0B" w:rsidR="00124C0D" w:rsidRPr="00D27462" w:rsidRDefault="00F4413A" w:rsidP="00124C0D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Obs.: Ver item 8. </w:t>
      </w:r>
    </w:p>
    <w:p w14:paraId="3AC28992" w14:textId="508D95E6" w:rsidR="00CA51AB" w:rsidRPr="00FB70AE" w:rsidRDefault="004D1B18" w:rsidP="00CA51A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FB70AE">
        <w:rPr>
          <w:rFonts w:ascii="Arial" w:hAnsi="Arial" w:cs="Arial"/>
          <w:b/>
          <w:sz w:val="24"/>
          <w:szCs w:val="24"/>
        </w:rPr>
        <w:t>Duodécimo</w:t>
      </w:r>
    </w:p>
    <w:p w14:paraId="13BCAC1A" w14:textId="028FB408" w:rsidR="004865A7" w:rsidRDefault="00FC4EF4" w:rsidP="00CA51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recursos foram devolvidos ao Município conforme tabela resumo abaixo:</w:t>
      </w:r>
    </w:p>
    <w:tbl>
      <w:tblPr>
        <w:tblW w:w="9923" w:type="dxa"/>
        <w:tblInd w:w="-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1701"/>
        <w:gridCol w:w="1701"/>
        <w:gridCol w:w="1418"/>
        <w:gridCol w:w="1701"/>
      </w:tblGrid>
      <w:tr w:rsidR="0096271D" w:rsidRPr="00FC4EF4" w14:paraId="10BCE808" w14:textId="77777777" w:rsidTr="0096271D">
        <w:trPr>
          <w:trHeight w:val="300"/>
        </w:trPr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6EC7B8" w14:textId="37A9D3F7" w:rsidR="00FC4EF4" w:rsidRPr="00FC4EF4" w:rsidRDefault="00C05A53" w:rsidP="00FC4E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DEVOLUÇÃO DO DUODÉCIMO - 2025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F0C2C6" w14:textId="77777777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CF31B" w14:textId="77777777" w:rsidR="00FC4EF4" w:rsidRPr="00FC4EF4" w:rsidRDefault="00FC4EF4" w:rsidP="00FC4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73018" w14:textId="77777777" w:rsidR="00FC4EF4" w:rsidRPr="00FC4EF4" w:rsidRDefault="00FC4EF4" w:rsidP="00FC4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96271D" w:rsidRPr="00FC4EF4" w14:paraId="078F237D" w14:textId="77777777" w:rsidTr="00AB6046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E302E" w14:textId="5E369710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  <w:r w:rsidR="00AB60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Data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2B342C" w14:textId="5894B1C4" w:rsidR="00FC4EF4" w:rsidRPr="00FC4EF4" w:rsidRDefault="0052141C" w:rsidP="00FC4E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29/07/2025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7D3F33" w14:textId="25DF421F" w:rsidR="00FC4EF4" w:rsidRPr="00FC4EF4" w:rsidRDefault="00FC4EF4" w:rsidP="00FC4E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EE3862" w14:textId="6F4E31F4" w:rsidR="00FC4EF4" w:rsidRPr="00FC4EF4" w:rsidRDefault="00FC4EF4" w:rsidP="00FC4E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5CB91" w14:textId="77777777" w:rsidR="00FC4EF4" w:rsidRPr="00FC4EF4" w:rsidRDefault="00FC4EF4" w:rsidP="00FC4E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Total</w:t>
            </w:r>
          </w:p>
        </w:tc>
      </w:tr>
      <w:tr w:rsidR="0052141C" w:rsidRPr="00FC4EF4" w14:paraId="414C4D34" w14:textId="77777777" w:rsidTr="00AB6046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13387" w14:textId="77777777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Duodécimo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326F99" w14:textId="22D1D486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R$ 43.217,04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F02B35" w14:textId="37DD4FB0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B655EF" w14:textId="54E387CB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0BAF2F" w14:textId="092EA6B3" w:rsidR="0052141C" w:rsidRPr="0052141C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2141C">
              <w:rPr>
                <w:rFonts w:ascii="Calibri" w:eastAsia="Times New Roman" w:hAnsi="Calibri" w:cs="Calibri"/>
                <w:b/>
                <w:color w:val="000000"/>
                <w:kern w:val="0"/>
                <w:lang w:eastAsia="pt-BR"/>
                <w14:ligatures w14:val="none"/>
              </w:rPr>
              <w:t>R$ 43.217,04</w:t>
            </w:r>
          </w:p>
        </w:tc>
      </w:tr>
      <w:tr w:rsidR="0052141C" w:rsidRPr="00FC4EF4" w14:paraId="6617060E" w14:textId="77777777" w:rsidTr="00AB6046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AA766" w14:textId="77777777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Imposto de Renda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34AFED" w14:textId="10B9C450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R$ 19.068,97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4DCF98" w14:textId="0898855F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1D269" w14:textId="7B6C662B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91D7F8" w14:textId="5DBDD181" w:rsidR="0052141C" w:rsidRPr="0052141C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2141C">
              <w:rPr>
                <w:rFonts w:ascii="Calibri" w:eastAsia="Times New Roman" w:hAnsi="Calibri" w:cs="Calibri"/>
                <w:b/>
                <w:color w:val="000000"/>
                <w:kern w:val="0"/>
                <w:lang w:eastAsia="pt-BR"/>
                <w14:ligatures w14:val="none"/>
              </w:rPr>
              <w:t>R$ 19.068,97</w:t>
            </w:r>
          </w:p>
        </w:tc>
      </w:tr>
      <w:tr w:rsidR="0052141C" w:rsidRPr="00FC4EF4" w14:paraId="54790A74" w14:textId="77777777" w:rsidTr="00AB6046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0336F" w14:textId="77777777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Rendimento de aplicação financeira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D1F5D3" w14:textId="7BDA58FF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R$ 9.187,59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D08AF3" w14:textId="46432B9E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6F6A4F" w14:textId="09BA2C53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4E5754" w14:textId="561B2FB5" w:rsidR="0052141C" w:rsidRPr="0052141C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2141C">
              <w:rPr>
                <w:rFonts w:ascii="Calibri" w:eastAsia="Times New Roman" w:hAnsi="Calibri" w:cs="Calibri"/>
                <w:b/>
                <w:color w:val="000000"/>
                <w:kern w:val="0"/>
                <w:lang w:eastAsia="pt-BR"/>
                <w14:ligatures w14:val="none"/>
              </w:rPr>
              <w:t>R$ 9.187,59</w:t>
            </w:r>
          </w:p>
        </w:tc>
      </w:tr>
      <w:tr w:rsidR="0052141C" w:rsidRPr="00FC4EF4" w14:paraId="6A2D1247" w14:textId="77777777" w:rsidTr="00AB6046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2F548" w14:textId="77777777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Total por 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D8AFA3" w14:textId="0ED01D26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R$ 71.473,60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D6C9F3" w14:textId="5397C230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0E1891" w14:textId="39036DCA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D1295F" w14:textId="6C021788" w:rsidR="0052141C" w:rsidRPr="0052141C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214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R$ 71.473,60</w:t>
            </w:r>
          </w:p>
        </w:tc>
      </w:tr>
    </w:tbl>
    <w:p w14:paraId="34DBEAF6" w14:textId="396EE95B" w:rsidR="0096271D" w:rsidRDefault="0096271D" w:rsidP="00CA51AB">
      <w:pPr>
        <w:jc w:val="both"/>
        <w:rPr>
          <w:rFonts w:ascii="Arial" w:hAnsi="Arial" w:cs="Arial"/>
          <w:sz w:val="24"/>
          <w:szCs w:val="24"/>
        </w:rPr>
      </w:pPr>
    </w:p>
    <w:p w14:paraId="04DE49B4" w14:textId="24CC40EC" w:rsidR="00822E31" w:rsidRDefault="0052141C" w:rsidP="00CA51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Houve devolução de duodécimo no 4</w:t>
      </w:r>
      <w:r w:rsidR="00AB6046">
        <w:rPr>
          <w:rFonts w:ascii="Arial" w:hAnsi="Arial" w:cs="Arial"/>
          <w:sz w:val="24"/>
          <w:szCs w:val="24"/>
        </w:rPr>
        <w:t>º bimestre de 2025.</w:t>
      </w:r>
      <w:r>
        <w:rPr>
          <w:rFonts w:ascii="Arial" w:hAnsi="Arial" w:cs="Arial"/>
          <w:sz w:val="24"/>
          <w:szCs w:val="24"/>
        </w:rPr>
        <w:t xml:space="preserve"> Qualitativamente, o duodécimo</w:t>
      </w:r>
      <w:r w:rsidR="00F85E48">
        <w:rPr>
          <w:rFonts w:ascii="Arial" w:hAnsi="Arial" w:cs="Arial"/>
          <w:sz w:val="24"/>
          <w:szCs w:val="24"/>
        </w:rPr>
        <w:t xml:space="preserve"> devolvido em 29/07/2025</w:t>
      </w:r>
      <w:r>
        <w:rPr>
          <w:rFonts w:ascii="Arial" w:hAnsi="Arial" w:cs="Arial"/>
          <w:sz w:val="24"/>
          <w:szCs w:val="24"/>
        </w:rPr>
        <w:t xml:space="preserve"> tem </w:t>
      </w:r>
      <w:r w:rsidR="00F85E48">
        <w:rPr>
          <w:rFonts w:ascii="Arial" w:hAnsi="Arial" w:cs="Arial"/>
          <w:sz w:val="24"/>
          <w:szCs w:val="24"/>
        </w:rPr>
        <w:t xml:space="preserve">origem </w:t>
      </w:r>
      <w:r>
        <w:rPr>
          <w:rFonts w:ascii="Arial" w:hAnsi="Arial" w:cs="Arial"/>
          <w:sz w:val="24"/>
          <w:szCs w:val="24"/>
        </w:rPr>
        <w:t xml:space="preserve">em economia orçamentária de restos a pagar do exercício de 2024. Corresponde a 5% da dotação orçamentária de 2025. </w:t>
      </w:r>
    </w:p>
    <w:p w14:paraId="2B475737" w14:textId="14FFED6D" w:rsidR="00832B79" w:rsidRDefault="00832B79" w:rsidP="004119ED">
      <w:pPr>
        <w:jc w:val="both"/>
        <w:rPr>
          <w:rFonts w:ascii="Arial" w:hAnsi="Arial" w:cs="Arial"/>
          <w:sz w:val="24"/>
          <w:szCs w:val="24"/>
        </w:rPr>
      </w:pPr>
    </w:p>
    <w:p w14:paraId="49EFD065" w14:textId="14040DCE" w:rsidR="00FC6EA8" w:rsidRPr="002F507D" w:rsidRDefault="00A929FD" w:rsidP="00FC6EA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C1FD4">
        <w:rPr>
          <w:rFonts w:ascii="Arial" w:hAnsi="Arial" w:cs="Arial"/>
          <w:b/>
          <w:sz w:val="24"/>
          <w:szCs w:val="24"/>
        </w:rPr>
        <w:t>Posição de entrega de documentos AUDESP</w:t>
      </w:r>
    </w:p>
    <w:p w14:paraId="7A92435E" w14:textId="77777777" w:rsidR="00FC6EA8" w:rsidRPr="002F507D" w:rsidRDefault="00FC6EA8" w:rsidP="00FC6EA8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0989E400" w14:textId="26B4EFCE" w:rsidR="00536FD7" w:rsidRDefault="00FC6EA8" w:rsidP="00536FD7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F507D">
        <w:rPr>
          <w:rFonts w:ascii="Arial" w:hAnsi="Arial" w:cs="Arial"/>
          <w:b/>
          <w:sz w:val="24"/>
          <w:szCs w:val="24"/>
        </w:rPr>
        <w:t>ADESP FASE III – Atos de Pessoal</w:t>
      </w:r>
    </w:p>
    <w:p w14:paraId="066073A0" w14:textId="276DC73D" w:rsidR="00536FD7" w:rsidRPr="00536FD7" w:rsidRDefault="00DF676F" w:rsidP="00536FD7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981269C" wp14:editId="03C8CED0">
            <wp:extent cx="5400040" cy="2891790"/>
            <wp:effectExtent l="0" t="0" r="0" b="3810"/>
            <wp:docPr id="120856647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56647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9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778CF" w14:textId="2773852F" w:rsidR="00FC6EA8" w:rsidRDefault="00B76E5E" w:rsidP="00FC6EA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f</w:t>
      </w:r>
      <w:r w:rsidR="00816CDF">
        <w:rPr>
          <w:rFonts w:ascii="Arial" w:hAnsi="Arial" w:cs="Arial"/>
          <w:sz w:val="24"/>
          <w:szCs w:val="24"/>
        </w:rPr>
        <w:t>oram notados</w:t>
      </w:r>
      <w:r w:rsidR="001314ED">
        <w:rPr>
          <w:rFonts w:ascii="Arial" w:hAnsi="Arial" w:cs="Arial"/>
          <w:sz w:val="24"/>
          <w:szCs w:val="24"/>
        </w:rPr>
        <w:t xml:space="preserve"> atraso</w:t>
      </w:r>
      <w:r w:rsidR="00816CDF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ou pendencias de entregas</w:t>
      </w:r>
      <w:r w:rsidR="00816CDF">
        <w:rPr>
          <w:rFonts w:ascii="Arial" w:hAnsi="Arial" w:cs="Arial"/>
          <w:sz w:val="24"/>
          <w:szCs w:val="24"/>
        </w:rPr>
        <w:t xml:space="preserve"> </w:t>
      </w:r>
      <w:r w:rsidR="000B0B1A">
        <w:rPr>
          <w:rFonts w:ascii="Arial" w:hAnsi="Arial" w:cs="Arial"/>
          <w:sz w:val="24"/>
          <w:szCs w:val="24"/>
        </w:rPr>
        <w:t>n</w:t>
      </w:r>
      <w:r w:rsidR="00A8513D">
        <w:rPr>
          <w:rFonts w:ascii="Arial" w:hAnsi="Arial" w:cs="Arial"/>
          <w:sz w:val="24"/>
          <w:szCs w:val="24"/>
        </w:rPr>
        <w:t>o período de 01/01/2025 a 31/</w:t>
      </w:r>
      <w:r w:rsidR="00DF676F">
        <w:rPr>
          <w:rFonts w:ascii="Arial" w:hAnsi="Arial" w:cs="Arial"/>
          <w:sz w:val="24"/>
          <w:szCs w:val="24"/>
        </w:rPr>
        <w:t>1</w:t>
      </w:r>
      <w:r w:rsidR="00A8513D">
        <w:rPr>
          <w:rFonts w:ascii="Arial" w:hAnsi="Arial" w:cs="Arial"/>
          <w:sz w:val="24"/>
          <w:szCs w:val="24"/>
        </w:rPr>
        <w:t>0</w:t>
      </w:r>
      <w:r w:rsidR="00FC6EA8">
        <w:rPr>
          <w:rFonts w:ascii="Arial" w:hAnsi="Arial" w:cs="Arial"/>
          <w:sz w:val="24"/>
          <w:szCs w:val="24"/>
        </w:rPr>
        <w:t>/2</w:t>
      </w:r>
      <w:r w:rsidR="00A8513D">
        <w:rPr>
          <w:rFonts w:ascii="Arial" w:hAnsi="Arial" w:cs="Arial"/>
          <w:sz w:val="24"/>
          <w:szCs w:val="24"/>
        </w:rPr>
        <w:t xml:space="preserve">025 em consulta ao sistema em </w:t>
      </w:r>
      <w:r w:rsidR="00DF676F">
        <w:rPr>
          <w:rFonts w:ascii="Arial" w:hAnsi="Arial" w:cs="Arial"/>
          <w:sz w:val="24"/>
          <w:szCs w:val="24"/>
        </w:rPr>
        <w:t>11</w:t>
      </w:r>
      <w:r w:rsidR="00A8513D">
        <w:rPr>
          <w:rFonts w:ascii="Arial" w:hAnsi="Arial" w:cs="Arial"/>
          <w:sz w:val="24"/>
          <w:szCs w:val="24"/>
        </w:rPr>
        <w:t>/</w:t>
      </w:r>
      <w:r w:rsidR="00DF676F">
        <w:rPr>
          <w:rFonts w:ascii="Arial" w:hAnsi="Arial" w:cs="Arial"/>
          <w:sz w:val="24"/>
          <w:szCs w:val="24"/>
        </w:rPr>
        <w:t>11</w:t>
      </w:r>
      <w:r w:rsidR="00FC6EA8">
        <w:rPr>
          <w:rFonts w:ascii="Arial" w:hAnsi="Arial" w:cs="Arial"/>
          <w:sz w:val="24"/>
          <w:szCs w:val="24"/>
        </w:rPr>
        <w:t>/2025.</w:t>
      </w:r>
    </w:p>
    <w:p w14:paraId="3AA71E87" w14:textId="77777777" w:rsidR="00F518C2" w:rsidRDefault="00F518C2" w:rsidP="00FC6EA8">
      <w:pPr>
        <w:jc w:val="both"/>
        <w:rPr>
          <w:rFonts w:ascii="Arial" w:hAnsi="Arial" w:cs="Arial"/>
          <w:sz w:val="24"/>
          <w:szCs w:val="24"/>
        </w:rPr>
      </w:pPr>
    </w:p>
    <w:p w14:paraId="1CEA7AE1" w14:textId="76A268D7" w:rsidR="003B08A6" w:rsidRPr="00240A34" w:rsidRDefault="003B08A6" w:rsidP="003B08A6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240A34">
        <w:rPr>
          <w:rFonts w:ascii="Arial" w:hAnsi="Arial" w:cs="Arial"/>
          <w:b/>
          <w:sz w:val="24"/>
          <w:szCs w:val="24"/>
        </w:rPr>
        <w:t>AUDESP – CONTABILIDADE, PLANEJAMENTO E CONTAS ANUAIS</w:t>
      </w:r>
    </w:p>
    <w:p w14:paraId="4953BB25" w14:textId="4B54F7AE" w:rsidR="00240A34" w:rsidRDefault="003C1780" w:rsidP="003B08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Não foram notados </w:t>
      </w:r>
      <w:r w:rsidR="00E229CB">
        <w:rPr>
          <w:rFonts w:ascii="Arial" w:hAnsi="Arial" w:cs="Arial"/>
          <w:sz w:val="24"/>
          <w:szCs w:val="24"/>
        </w:rPr>
        <w:t>pendência</w:t>
      </w:r>
      <w:r>
        <w:rPr>
          <w:rFonts w:ascii="Arial" w:hAnsi="Arial" w:cs="Arial"/>
          <w:sz w:val="24"/>
          <w:szCs w:val="24"/>
        </w:rPr>
        <w:t xml:space="preserve"> de entregas p</w:t>
      </w:r>
      <w:r w:rsidR="0048156F">
        <w:rPr>
          <w:rFonts w:ascii="Arial" w:hAnsi="Arial" w:cs="Arial"/>
          <w:sz w:val="24"/>
          <w:szCs w:val="24"/>
        </w:rPr>
        <w:t>ara</w:t>
      </w:r>
      <w:r w:rsidR="008F7025">
        <w:rPr>
          <w:rFonts w:ascii="Arial" w:hAnsi="Arial" w:cs="Arial"/>
          <w:sz w:val="24"/>
          <w:szCs w:val="24"/>
        </w:rPr>
        <w:t xml:space="preserve"> o período de 01/01/2025 a 31/</w:t>
      </w:r>
      <w:r w:rsidR="00F51C7B">
        <w:rPr>
          <w:rFonts w:ascii="Arial" w:hAnsi="Arial" w:cs="Arial"/>
          <w:sz w:val="24"/>
          <w:szCs w:val="24"/>
        </w:rPr>
        <w:t>1</w:t>
      </w:r>
      <w:r w:rsidR="008F7025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/2</w:t>
      </w:r>
      <w:r w:rsidR="008F7025">
        <w:rPr>
          <w:rFonts w:ascii="Arial" w:hAnsi="Arial" w:cs="Arial"/>
          <w:sz w:val="24"/>
          <w:szCs w:val="24"/>
        </w:rPr>
        <w:t>025 em consulta ao sistema em 11/</w:t>
      </w:r>
      <w:r w:rsidR="00F51C7B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>/2025.</w:t>
      </w:r>
      <w:r w:rsidR="00240A34">
        <w:rPr>
          <w:rFonts w:ascii="Arial" w:hAnsi="Arial" w:cs="Arial"/>
          <w:sz w:val="24"/>
          <w:szCs w:val="24"/>
        </w:rPr>
        <w:t xml:space="preserve"> </w:t>
      </w:r>
    </w:p>
    <w:p w14:paraId="3EE95F27" w14:textId="5300E474" w:rsidR="00FC6EA8" w:rsidRDefault="00240A34" w:rsidP="00FC6EA8">
      <w:pPr>
        <w:jc w:val="both"/>
        <w:rPr>
          <w:rFonts w:ascii="Arial" w:hAnsi="Arial" w:cs="Arial"/>
          <w:sz w:val="24"/>
          <w:szCs w:val="24"/>
        </w:rPr>
      </w:pPr>
      <w:r w:rsidRPr="00240A34">
        <w:rPr>
          <w:rFonts w:ascii="Arial" w:hAnsi="Arial" w:cs="Arial"/>
          <w:sz w:val="24"/>
          <w:szCs w:val="24"/>
        </w:rPr>
        <w:t>Concessão de Reajuste de Agentes Políticos</w:t>
      </w:r>
      <w:r>
        <w:rPr>
          <w:rFonts w:ascii="Arial" w:hAnsi="Arial" w:cs="Arial"/>
          <w:sz w:val="24"/>
          <w:szCs w:val="24"/>
        </w:rPr>
        <w:t xml:space="preserve"> que deveria ter sido entregue em 31/03/2025</w:t>
      </w:r>
      <w:r w:rsidR="00E229CB">
        <w:rPr>
          <w:rFonts w:ascii="Arial" w:hAnsi="Arial" w:cs="Arial"/>
          <w:sz w:val="24"/>
          <w:szCs w:val="24"/>
        </w:rPr>
        <w:t xml:space="preserve"> foi entregue em 20/05/2025</w:t>
      </w:r>
      <w:r>
        <w:rPr>
          <w:rFonts w:ascii="Arial" w:hAnsi="Arial" w:cs="Arial"/>
          <w:sz w:val="24"/>
          <w:szCs w:val="24"/>
        </w:rPr>
        <w:t xml:space="preserve">. </w:t>
      </w:r>
      <w:r w:rsidR="00283E48">
        <w:rPr>
          <w:rFonts w:ascii="Arial" w:hAnsi="Arial" w:cs="Arial"/>
          <w:sz w:val="24"/>
          <w:szCs w:val="24"/>
        </w:rPr>
        <w:t xml:space="preserve">A questão foi levada ao departamento competente que incorporou a atividade de prestar essa informação ao calendário de obrigações do AUDESP.  </w:t>
      </w:r>
    </w:p>
    <w:p w14:paraId="6577B430" w14:textId="6E8361AD" w:rsidR="00EE2887" w:rsidRDefault="00EE2887" w:rsidP="00FC6EA8">
      <w:pPr>
        <w:jc w:val="both"/>
        <w:rPr>
          <w:rFonts w:ascii="Arial" w:hAnsi="Arial" w:cs="Arial"/>
          <w:sz w:val="24"/>
          <w:szCs w:val="24"/>
        </w:rPr>
      </w:pPr>
    </w:p>
    <w:p w14:paraId="414726D4" w14:textId="2E63699A" w:rsidR="00EE2887" w:rsidRPr="00EE2887" w:rsidRDefault="00EE2887" w:rsidP="00EE2887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Relatório de alerta e instrução do TCE-SP</w:t>
      </w:r>
    </w:p>
    <w:p w14:paraId="36D6FC9B" w14:textId="45041C3F" w:rsidR="00EE2887" w:rsidRPr="007D44CD" w:rsidRDefault="00D25A21" w:rsidP="00D25A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kern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D25A21">
        <w:rPr>
          <w:rFonts w:ascii="Arial" w:hAnsi="Arial" w:cs="Arial"/>
          <w:sz w:val="24"/>
          <w:szCs w:val="24"/>
        </w:rPr>
        <w:t xml:space="preserve">Segue em anexo relatório de Instrução do TCE-SP referente a </w:t>
      </w:r>
      <w:r w:rsidR="007D44CD">
        <w:rPr>
          <w:rFonts w:ascii="Arial" w:hAnsi="Arial" w:cs="Arial"/>
          <w:sz w:val="24"/>
          <w:szCs w:val="24"/>
        </w:rPr>
        <w:t>setembro</w:t>
      </w:r>
      <w:r w:rsidRPr="00D25A21">
        <w:rPr>
          <w:rFonts w:ascii="Arial" w:hAnsi="Arial" w:cs="Arial"/>
          <w:sz w:val="24"/>
          <w:szCs w:val="24"/>
        </w:rPr>
        <w:t xml:space="preserve"> de 2025, foi apontado no item 2.1 que “</w:t>
      </w:r>
      <w:r w:rsidRPr="00D25A21">
        <w:rPr>
          <w:rFonts w:ascii="Arial" w:hAnsi="Arial" w:cs="Arial"/>
          <w:kern w:val="0"/>
          <w:sz w:val="24"/>
          <w:szCs w:val="24"/>
        </w:rPr>
        <w:t xml:space="preserve">O município não entregou os balancetes Conjunto/Isolado essenciais para a análise do </w:t>
      </w:r>
      <w:r>
        <w:rPr>
          <w:rFonts w:ascii="Arial" w:hAnsi="Arial" w:cs="Arial"/>
          <w:kern w:val="0"/>
          <w:sz w:val="24"/>
          <w:szCs w:val="24"/>
        </w:rPr>
        <w:t>período</w:t>
      </w:r>
      <w:r w:rsidRPr="00D25A21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. </w:t>
      </w:r>
      <w:r w:rsidR="007D44CD">
        <w:rPr>
          <w:rFonts w:ascii="Arial" w:hAnsi="Arial" w:cs="Arial"/>
          <w:bCs/>
          <w:sz w:val="24"/>
          <w:szCs w:val="24"/>
        </w:rPr>
        <w:t>Tratasse de informação que deve ser prestada pelo executivo municipal.</w:t>
      </w:r>
      <w:r w:rsidR="0051682C">
        <w:rPr>
          <w:rFonts w:ascii="Arial" w:hAnsi="Arial" w:cs="Arial"/>
          <w:bCs/>
          <w:sz w:val="24"/>
          <w:szCs w:val="24"/>
        </w:rPr>
        <w:t xml:space="preserve"> Conforme observado no item 12.2. a Câmara está adimplente com as obrigações referentes aos balancetes. </w:t>
      </w:r>
    </w:p>
    <w:p w14:paraId="44EFA54A" w14:textId="20E2B0F5" w:rsidR="00EE2887" w:rsidRPr="00EE2887" w:rsidRDefault="00EE2887" w:rsidP="00EE2887">
      <w:pPr>
        <w:jc w:val="both"/>
        <w:rPr>
          <w:rFonts w:ascii="Arial" w:hAnsi="Arial" w:cs="Arial"/>
          <w:sz w:val="24"/>
          <w:szCs w:val="24"/>
        </w:rPr>
      </w:pPr>
    </w:p>
    <w:p w14:paraId="64C632DE" w14:textId="4F9CEA34" w:rsidR="00983C5D" w:rsidRPr="00835E91" w:rsidRDefault="00983C5D" w:rsidP="00983C5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835E91">
        <w:rPr>
          <w:rFonts w:ascii="Arial" w:hAnsi="Arial" w:cs="Arial"/>
          <w:b/>
          <w:sz w:val="24"/>
          <w:szCs w:val="24"/>
        </w:rPr>
        <w:lastRenderedPageBreak/>
        <w:t>Execução Orçamentária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4110"/>
        <w:gridCol w:w="4024"/>
      </w:tblGrid>
      <w:tr w:rsidR="00D977AB" w:rsidRPr="002B57D5" w14:paraId="4862A21B" w14:textId="77777777" w:rsidTr="008024CF">
        <w:tc>
          <w:tcPr>
            <w:tcW w:w="4110" w:type="dxa"/>
          </w:tcPr>
          <w:p w14:paraId="3528FC40" w14:textId="35AAD7A1" w:rsidR="00D977AB" w:rsidRPr="002B57D5" w:rsidRDefault="00D977AB" w:rsidP="008024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Transferência tota</w:t>
            </w:r>
            <w:r w:rsidR="00E603E8">
              <w:rPr>
                <w:rFonts w:ascii="Arial" w:hAnsi="Arial" w:cs="Arial"/>
                <w:sz w:val="20"/>
                <w:szCs w:val="20"/>
              </w:rPr>
              <w:t xml:space="preserve">l da Prefeitura no exercício </w:t>
            </w:r>
            <w:r w:rsidR="00FB29BC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º bimestre 2025</w:t>
            </w:r>
          </w:p>
        </w:tc>
        <w:tc>
          <w:tcPr>
            <w:tcW w:w="4024" w:type="dxa"/>
          </w:tcPr>
          <w:p w14:paraId="0061F0E1" w14:textId="6FA0DF39" w:rsidR="00D977AB" w:rsidRPr="002B57D5" w:rsidRDefault="00D977AB" w:rsidP="008024C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FB29BC" w:rsidRPr="00FB29BC">
              <w:rPr>
                <w:rFonts w:ascii="Arial" w:hAnsi="Arial" w:cs="Arial"/>
                <w:sz w:val="20"/>
                <w:szCs w:val="20"/>
              </w:rPr>
              <w:t>1.023.297,67</w:t>
            </w:r>
          </w:p>
        </w:tc>
      </w:tr>
    </w:tbl>
    <w:p w14:paraId="2FAF55AC" w14:textId="7CCE528D" w:rsidR="00D977AB" w:rsidRDefault="00D977AB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p w14:paraId="37FDE5A9" w14:textId="686D0684" w:rsidR="0043786E" w:rsidRDefault="006D034B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99FF09D" wp14:editId="4DE99B59">
            <wp:extent cx="5400040" cy="1476375"/>
            <wp:effectExtent l="0" t="0" r="0" b="9525"/>
            <wp:docPr id="121440699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40699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3A767" w14:textId="0DAB1B95" w:rsidR="0043786E" w:rsidRDefault="0043786E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p w14:paraId="784DE357" w14:textId="72A4E0E2" w:rsidR="0043786E" w:rsidRDefault="0043786E" w:rsidP="0099765A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Nota-se </w:t>
      </w:r>
      <w:r w:rsidR="006D034B">
        <w:rPr>
          <w:rFonts w:ascii="Arial" w:hAnsi="Arial" w:cs="Arial"/>
          <w:sz w:val="24"/>
          <w:szCs w:val="24"/>
        </w:rPr>
        <w:t>déficit</w:t>
      </w:r>
      <w:r>
        <w:rPr>
          <w:rFonts w:ascii="Arial" w:hAnsi="Arial" w:cs="Arial"/>
          <w:sz w:val="24"/>
          <w:szCs w:val="24"/>
        </w:rPr>
        <w:t xml:space="preserve"> orçamentário em relação a despenha empenhada</w:t>
      </w:r>
      <w:r w:rsidR="006A6BF3">
        <w:rPr>
          <w:rFonts w:ascii="Arial" w:hAnsi="Arial" w:cs="Arial"/>
          <w:sz w:val="24"/>
          <w:szCs w:val="24"/>
        </w:rPr>
        <w:t xml:space="preserve"> de R$ </w:t>
      </w:r>
      <w:r w:rsidR="006D034B">
        <w:rPr>
          <w:rFonts w:ascii="Arial" w:hAnsi="Arial" w:cs="Arial"/>
          <w:sz w:val="24"/>
          <w:szCs w:val="24"/>
        </w:rPr>
        <w:t>24.152,19</w:t>
      </w:r>
      <w:r w:rsidR="006A6BF3">
        <w:rPr>
          <w:rFonts w:ascii="Arial" w:hAnsi="Arial" w:cs="Arial"/>
          <w:sz w:val="24"/>
          <w:szCs w:val="24"/>
        </w:rPr>
        <w:t xml:space="preserve"> que corresponde a </w:t>
      </w:r>
      <w:r w:rsidR="006D034B">
        <w:rPr>
          <w:rFonts w:ascii="Arial" w:hAnsi="Arial" w:cs="Arial"/>
          <w:sz w:val="24"/>
          <w:szCs w:val="24"/>
        </w:rPr>
        <w:t>2,36</w:t>
      </w:r>
      <w:r w:rsidR="00AF0D14">
        <w:rPr>
          <w:rFonts w:ascii="Arial" w:hAnsi="Arial" w:cs="Arial"/>
          <w:sz w:val="24"/>
          <w:szCs w:val="24"/>
        </w:rPr>
        <w:t>% do total rep</w:t>
      </w:r>
      <w:r w:rsidR="006A6BF3">
        <w:rPr>
          <w:rFonts w:ascii="Arial" w:hAnsi="Arial" w:cs="Arial"/>
          <w:sz w:val="24"/>
          <w:szCs w:val="24"/>
        </w:rPr>
        <w:t xml:space="preserve">assado à Câmara até o final do </w:t>
      </w:r>
      <w:r w:rsidR="006D034B">
        <w:rPr>
          <w:rFonts w:ascii="Arial" w:hAnsi="Arial" w:cs="Arial"/>
          <w:sz w:val="24"/>
          <w:szCs w:val="24"/>
        </w:rPr>
        <w:t>5</w:t>
      </w:r>
      <w:r w:rsidR="00AF0D14">
        <w:rPr>
          <w:rFonts w:ascii="Arial" w:hAnsi="Arial" w:cs="Arial"/>
          <w:sz w:val="24"/>
          <w:szCs w:val="24"/>
        </w:rPr>
        <w:t>º bimestre</w:t>
      </w:r>
      <w:r w:rsidR="00D073F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073FC">
        <w:rPr>
          <w:rFonts w:ascii="Arial" w:hAnsi="Arial" w:cs="Arial"/>
          <w:sz w:val="24"/>
          <w:szCs w:val="24"/>
        </w:rPr>
        <w:t>E</w:t>
      </w:r>
      <w:r w:rsidR="0099765A">
        <w:rPr>
          <w:rFonts w:ascii="Arial" w:hAnsi="Arial" w:cs="Arial"/>
          <w:sz w:val="24"/>
          <w:szCs w:val="24"/>
        </w:rPr>
        <w:t xml:space="preserve">m relação à </w:t>
      </w:r>
      <w:r>
        <w:rPr>
          <w:rFonts w:ascii="Arial" w:hAnsi="Arial" w:cs="Arial"/>
          <w:sz w:val="24"/>
          <w:szCs w:val="24"/>
        </w:rPr>
        <w:t>liquidada</w:t>
      </w:r>
      <w:r w:rsidR="000969EE">
        <w:rPr>
          <w:rFonts w:ascii="Arial" w:hAnsi="Arial" w:cs="Arial"/>
          <w:sz w:val="24"/>
          <w:szCs w:val="24"/>
        </w:rPr>
        <w:t xml:space="preserve"> nota-se </w:t>
      </w:r>
      <w:r w:rsidR="00860C5D">
        <w:rPr>
          <w:rFonts w:ascii="Arial" w:hAnsi="Arial" w:cs="Arial"/>
          <w:sz w:val="24"/>
          <w:szCs w:val="24"/>
        </w:rPr>
        <w:t>equilíbrio orçamentário</w:t>
      </w:r>
      <w:r>
        <w:rPr>
          <w:rFonts w:ascii="Arial" w:hAnsi="Arial" w:cs="Arial"/>
          <w:sz w:val="24"/>
          <w:szCs w:val="24"/>
        </w:rPr>
        <w:t>, segue tabela resumo.</w:t>
      </w:r>
    </w:p>
    <w:p w14:paraId="7DB5F3E1" w14:textId="485A066F" w:rsidR="0043786E" w:rsidRDefault="0043786E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43786E" w14:paraId="0B2C5501" w14:textId="77777777" w:rsidTr="0043786E">
        <w:tc>
          <w:tcPr>
            <w:tcW w:w="2123" w:type="dxa"/>
          </w:tcPr>
          <w:p w14:paraId="6AC54AEB" w14:textId="497D2F66" w:rsidR="0043786E" w:rsidRDefault="00860C5D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43786E">
              <w:rPr>
                <w:rFonts w:ascii="Arial" w:hAnsi="Arial" w:cs="Arial"/>
                <w:sz w:val="24"/>
                <w:szCs w:val="24"/>
              </w:rPr>
              <w:t>º bimestre 2025</w:t>
            </w:r>
          </w:p>
        </w:tc>
        <w:tc>
          <w:tcPr>
            <w:tcW w:w="2123" w:type="dxa"/>
          </w:tcPr>
          <w:p w14:paraId="2DD7FC94" w14:textId="6C179B08" w:rsidR="0043786E" w:rsidRDefault="0043786E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Empenhado</w:t>
            </w:r>
          </w:p>
        </w:tc>
        <w:tc>
          <w:tcPr>
            <w:tcW w:w="2124" w:type="dxa"/>
          </w:tcPr>
          <w:p w14:paraId="5201801F" w14:textId="3BEA6212" w:rsidR="0043786E" w:rsidRDefault="0043786E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Liquidado</w:t>
            </w:r>
          </w:p>
        </w:tc>
        <w:tc>
          <w:tcPr>
            <w:tcW w:w="2124" w:type="dxa"/>
          </w:tcPr>
          <w:p w14:paraId="1E9D149C" w14:textId="5EB4368E" w:rsidR="0043786E" w:rsidRDefault="0043786E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Pago</w:t>
            </w:r>
          </w:p>
        </w:tc>
      </w:tr>
      <w:tr w:rsidR="0043786E" w14:paraId="75327E1C" w14:textId="77777777" w:rsidTr="0043786E">
        <w:tc>
          <w:tcPr>
            <w:tcW w:w="2123" w:type="dxa"/>
          </w:tcPr>
          <w:p w14:paraId="3EC5C0E9" w14:textId="6F471BAB" w:rsidR="0043786E" w:rsidRDefault="0043786E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Superávit</w:t>
            </w:r>
            <w:r w:rsidR="00120662">
              <w:rPr>
                <w:rFonts w:ascii="Arial" w:hAnsi="Arial" w:cs="Arial"/>
                <w:sz w:val="24"/>
                <w:szCs w:val="24"/>
              </w:rPr>
              <w:t>/déficit</w:t>
            </w:r>
            <w:r>
              <w:rPr>
                <w:rFonts w:ascii="Arial" w:hAnsi="Arial" w:cs="Arial"/>
                <w:sz w:val="24"/>
                <w:szCs w:val="24"/>
              </w:rPr>
              <w:t xml:space="preserve"> Orçamentário</w:t>
            </w:r>
          </w:p>
        </w:tc>
        <w:tc>
          <w:tcPr>
            <w:tcW w:w="2123" w:type="dxa"/>
          </w:tcPr>
          <w:p w14:paraId="4386714D" w14:textId="09B70406" w:rsidR="0043786E" w:rsidRDefault="00795402" w:rsidP="00C12073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43786E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24.152,19</w:t>
            </w:r>
          </w:p>
        </w:tc>
        <w:tc>
          <w:tcPr>
            <w:tcW w:w="2124" w:type="dxa"/>
          </w:tcPr>
          <w:p w14:paraId="17B57BD4" w14:textId="48BCB8D3" w:rsidR="0043786E" w:rsidRDefault="00D11D46" w:rsidP="00120662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79540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124" w:type="dxa"/>
          </w:tcPr>
          <w:p w14:paraId="285C3A3A" w14:textId="06E25EE9" w:rsidR="0043786E" w:rsidRDefault="00D11D46" w:rsidP="00120662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795402" w:rsidRPr="00795402">
              <w:rPr>
                <w:rFonts w:ascii="Arial" w:hAnsi="Arial" w:cs="Arial"/>
                <w:sz w:val="24"/>
                <w:szCs w:val="24"/>
              </w:rPr>
              <w:t>1</w:t>
            </w:r>
            <w:r w:rsidR="00A8696C">
              <w:rPr>
                <w:rFonts w:ascii="Arial" w:hAnsi="Arial" w:cs="Arial"/>
                <w:sz w:val="24"/>
                <w:szCs w:val="24"/>
              </w:rPr>
              <w:t>3.880,86</w:t>
            </w:r>
          </w:p>
        </w:tc>
      </w:tr>
    </w:tbl>
    <w:p w14:paraId="40B5A85E" w14:textId="77777777" w:rsidR="0043786E" w:rsidRDefault="0043786E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p w14:paraId="13B7330B" w14:textId="3CF26D71" w:rsidR="00EB2FCA" w:rsidRDefault="00EB2FCA" w:rsidP="00EB2FCA">
      <w:pPr>
        <w:pStyle w:val="PargrafodaLista"/>
        <w:numPr>
          <w:ilvl w:val="1"/>
          <w:numId w:val="1"/>
        </w:numPr>
        <w:rPr>
          <w:rFonts w:ascii="Arial" w:hAnsi="Arial" w:cs="Arial"/>
          <w:b/>
          <w:sz w:val="24"/>
          <w:szCs w:val="24"/>
        </w:rPr>
      </w:pPr>
      <w:r w:rsidRPr="003F0A54">
        <w:rPr>
          <w:rFonts w:ascii="Arial" w:hAnsi="Arial" w:cs="Arial"/>
          <w:b/>
          <w:sz w:val="24"/>
          <w:szCs w:val="24"/>
        </w:rPr>
        <w:t>Alterações Orçamentárias</w:t>
      </w:r>
    </w:p>
    <w:p w14:paraId="6E64284B" w14:textId="0F0F5C1D" w:rsidR="00B5096D" w:rsidRDefault="00B5096D" w:rsidP="00B509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B5096D">
        <w:rPr>
          <w:rFonts w:ascii="Arial" w:hAnsi="Arial" w:cs="Arial"/>
          <w:sz w:val="24"/>
          <w:szCs w:val="24"/>
        </w:rPr>
        <w:t xml:space="preserve">Foram realizadas alterações </w:t>
      </w:r>
      <w:r>
        <w:rPr>
          <w:rFonts w:ascii="Arial" w:hAnsi="Arial" w:cs="Arial"/>
          <w:sz w:val="24"/>
          <w:szCs w:val="24"/>
        </w:rPr>
        <w:t>orçamentárias no valor de R$ 103.658,43 através de suplementação cujos recursos advém de anulação em igual valor</w:t>
      </w:r>
      <w:r w:rsidR="00B470E2">
        <w:rPr>
          <w:rFonts w:ascii="Arial" w:hAnsi="Arial" w:cs="Arial"/>
          <w:sz w:val="24"/>
          <w:szCs w:val="24"/>
        </w:rPr>
        <w:t xml:space="preserve"> (Ato de Mesa nº 02/2025)</w:t>
      </w:r>
      <w:r>
        <w:rPr>
          <w:rFonts w:ascii="Arial" w:hAnsi="Arial" w:cs="Arial"/>
          <w:sz w:val="24"/>
          <w:szCs w:val="24"/>
        </w:rPr>
        <w:t>. O valor equivale a 7% do orçamento total para 2025, segue tabela resumo.</w:t>
      </w:r>
      <w:r w:rsidR="009140CA">
        <w:rPr>
          <w:rFonts w:ascii="Arial" w:hAnsi="Arial" w:cs="Arial"/>
          <w:sz w:val="24"/>
          <w:szCs w:val="24"/>
        </w:rPr>
        <w:t xml:space="preserve"> Valores atualizados até 18/11/2025.</w:t>
      </w:r>
    </w:p>
    <w:tbl>
      <w:tblPr>
        <w:tblW w:w="91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614"/>
        <w:gridCol w:w="2520"/>
        <w:gridCol w:w="1400"/>
        <w:gridCol w:w="1540"/>
        <w:gridCol w:w="1220"/>
        <w:gridCol w:w="1400"/>
      </w:tblGrid>
      <w:tr w:rsidR="00B5096D" w:rsidRPr="00B5096D" w14:paraId="702F5ACE" w14:textId="77777777" w:rsidTr="00B5096D">
        <w:trPr>
          <w:trHeight w:val="63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14:paraId="508C7312" w14:textId="77777777" w:rsidR="00B5096D" w:rsidRPr="00B5096D" w:rsidRDefault="00B5096D" w:rsidP="00B5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U.E.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14:paraId="37275241" w14:textId="77777777" w:rsidR="00B5096D" w:rsidRPr="00B5096D" w:rsidRDefault="00B5096D" w:rsidP="00B5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Ficha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14:paraId="7A8B63D9" w14:textId="77777777" w:rsidR="00B5096D" w:rsidRPr="00B5096D" w:rsidRDefault="00B5096D" w:rsidP="00B5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Despesa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14:paraId="50826CAC" w14:textId="77777777" w:rsidR="00B5096D" w:rsidRPr="00B5096D" w:rsidRDefault="00B5096D" w:rsidP="00B5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Orçado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bottom"/>
            <w:hideMark/>
          </w:tcPr>
          <w:p w14:paraId="368FF19B" w14:textId="77777777" w:rsidR="00B5096D" w:rsidRPr="00B5096D" w:rsidRDefault="00B5096D" w:rsidP="00B5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Suplementado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bottom"/>
            <w:hideMark/>
          </w:tcPr>
          <w:p w14:paraId="4B348918" w14:textId="77777777" w:rsidR="00B5096D" w:rsidRPr="00B5096D" w:rsidRDefault="00B5096D" w:rsidP="00B5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Anulado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5911"/>
            <w:vAlign w:val="bottom"/>
            <w:hideMark/>
          </w:tcPr>
          <w:p w14:paraId="397C49FE" w14:textId="77777777" w:rsidR="00B5096D" w:rsidRPr="00B5096D" w:rsidRDefault="00B5096D" w:rsidP="00B5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Dotação atualizada</w:t>
            </w:r>
          </w:p>
        </w:tc>
      </w:tr>
      <w:tr w:rsidR="00B5096D" w:rsidRPr="00B5096D" w14:paraId="56729A9B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B8041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41B5A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A0817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Vencimentos Vereadores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51D4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453.800,00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09B6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38.000,00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6DF97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C728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491.800,00 </w:t>
            </w:r>
          </w:p>
        </w:tc>
      </w:tr>
      <w:tr w:rsidR="00B5096D" w:rsidRPr="00B5096D" w14:paraId="17F161C2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205ED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A11D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C310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Patronais Vereadores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219B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59.000,00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2179D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5.000,00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0C57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4417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64.000,00 </w:t>
            </w:r>
          </w:p>
        </w:tc>
      </w:tr>
      <w:tr w:rsidR="00B5096D" w:rsidRPr="00B5096D" w14:paraId="0D727A80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000E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07FC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3D767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Premiações CLT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B74E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1.500,00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02CF0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8D26B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1.500,00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D4DE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</w:tr>
      <w:tr w:rsidR="00B5096D" w:rsidRPr="00B5096D" w14:paraId="4B2C530E" w14:textId="77777777" w:rsidTr="00B5096D">
        <w:trPr>
          <w:trHeight w:val="9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2435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E14FB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27B9D3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Modernização das instalações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0A8E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50.000,00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D345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D8F7A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5F2B1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50.000,00 </w:t>
            </w:r>
          </w:p>
        </w:tc>
      </w:tr>
      <w:tr w:rsidR="00B5096D" w:rsidRPr="00B5096D" w14:paraId="09269703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B295B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E9021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C166F" w14:textId="41061013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Obras e Insta</w:t>
            </w:r>
            <w:r w:rsidR="001F4707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la</w:t>
            </w: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ções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56F00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15.000,00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02233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CD82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CC03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15.000,00 </w:t>
            </w:r>
          </w:p>
        </w:tc>
      </w:tr>
      <w:tr w:rsidR="00B5096D" w:rsidRPr="00B5096D" w14:paraId="2047D8C8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BF4D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C3F5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6834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Permanente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848F6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60.000,00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3E87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B35E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F38E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60.000,00 </w:t>
            </w:r>
          </w:p>
        </w:tc>
      </w:tr>
      <w:tr w:rsidR="00B5096D" w:rsidRPr="00B5096D" w14:paraId="5EA09E3D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542DB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AED7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24F7BA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Adiantamento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059F6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15.000,00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7FF77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074E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1F212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15.000,00 </w:t>
            </w:r>
          </w:p>
        </w:tc>
      </w:tr>
      <w:tr w:rsidR="00B5096D" w:rsidRPr="00B5096D" w14:paraId="319A705E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3742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lastRenderedPageBreak/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D09B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B6941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Vencimentos Servidores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1DB7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397.700,00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D8A5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49.268,43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1468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CA7B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446.968,43 </w:t>
            </w:r>
          </w:p>
        </w:tc>
      </w:tr>
      <w:tr w:rsidR="00B5096D" w:rsidRPr="00B5096D" w14:paraId="5F4A7064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5A70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5B26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AD53D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Patronais Servidores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376AD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83.600,00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CABE2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5.890,00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AB94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2606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89.490,00 </w:t>
            </w:r>
          </w:p>
        </w:tc>
      </w:tr>
      <w:tr w:rsidR="00B5096D" w:rsidRPr="00B5096D" w14:paraId="796836FD" w14:textId="77777777" w:rsidTr="00B5096D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6A603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B9A5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BC6F2B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de Consumo - Secretaria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0198C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31.900,00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E705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9A5D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10.500,00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BB47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21.400,00 </w:t>
            </w:r>
          </w:p>
        </w:tc>
      </w:tr>
      <w:tr w:rsidR="00B5096D" w:rsidRPr="00B5096D" w14:paraId="4E75FF99" w14:textId="77777777" w:rsidTr="00B5096D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2735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0562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5700AB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Passagens e despesas com locomoção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197C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5.890,00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8B0A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D6D61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5.890,00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9E7F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</w:tr>
      <w:tr w:rsidR="00B5096D" w:rsidRPr="00B5096D" w14:paraId="41CC3B08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B61E2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6D1A6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5B023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Física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2F89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52.000,00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7BCC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2FFA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26.500,00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69B30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25.500,00 </w:t>
            </w:r>
          </w:p>
        </w:tc>
      </w:tr>
      <w:tr w:rsidR="00B5096D" w:rsidRPr="00B5096D" w14:paraId="0E298887" w14:textId="77777777" w:rsidTr="00B5096D">
        <w:trPr>
          <w:trHeight w:val="9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188E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D996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22C096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Manutenção de secretaria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30EF0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18.530,00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0DBD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F7C7B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77AAA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18.530,00 </w:t>
            </w:r>
          </w:p>
        </w:tc>
      </w:tr>
      <w:tr w:rsidR="00B5096D" w:rsidRPr="00B5096D" w14:paraId="2E829166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7626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8206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0E936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Tecnologia da Informação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FA0D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23.580,00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B6633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5.500,00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C8E9D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7FFF1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29.080,00 </w:t>
            </w:r>
          </w:p>
        </w:tc>
      </w:tr>
      <w:tr w:rsidR="00B5096D" w:rsidRPr="00B5096D" w14:paraId="3DAA8593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0CF8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5F683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EC73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Auxílio alimentação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DA20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109.200,00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EF6D0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F497B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38.968,43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2A4D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70.231,57 </w:t>
            </w:r>
          </w:p>
        </w:tc>
      </w:tr>
      <w:tr w:rsidR="00B5096D" w:rsidRPr="00B5096D" w14:paraId="5FCF35F4" w14:textId="77777777" w:rsidTr="00B5096D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33E87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2B0FD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1C9B9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de Consumo - Secretaria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B0810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9.300,00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13DD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6DDD0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9.300,00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669A2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</w:tr>
      <w:tr w:rsidR="00B5096D" w:rsidRPr="00B5096D" w14:paraId="3F876F32" w14:textId="77777777" w:rsidTr="00B5096D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5C422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214C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5157A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Capacitação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5BFB6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40.000,00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8938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0061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10.000,00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6AA13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30.000,00 </w:t>
            </w:r>
          </w:p>
        </w:tc>
      </w:tr>
      <w:tr w:rsidR="00B5096D" w:rsidRPr="00B5096D" w14:paraId="39EF12E1" w14:textId="77777777" w:rsidTr="00B5096D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1B84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6E02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91C44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de Consumo - Manutenção de veículos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4CE82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1.000,00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339D3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E435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1.000,00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B66A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</w:tr>
      <w:tr w:rsidR="00B5096D" w:rsidRPr="00B5096D" w14:paraId="586A2A1F" w14:textId="77777777" w:rsidTr="00B5096D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40A5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DAC2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C3553A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Manutenção de veículos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956DA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5.000,00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5DFA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2109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4360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5.000,00 </w:t>
            </w:r>
          </w:p>
        </w:tc>
      </w:tr>
      <w:tr w:rsidR="00B5096D" w:rsidRPr="00B5096D" w14:paraId="2D89FBCD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ED73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2CDF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4621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49CCB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002A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33BC0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82897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</w:tr>
      <w:tr w:rsidR="00B5096D" w:rsidRPr="00B5096D" w14:paraId="43E8612C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DC43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E06B1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3866B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8BA12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1.432.000,00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7207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       103.658,43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5BD4A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103.658,43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bottom"/>
            <w:hideMark/>
          </w:tcPr>
          <w:p w14:paraId="7CBB98F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1.432.000,00 </w:t>
            </w:r>
          </w:p>
        </w:tc>
      </w:tr>
    </w:tbl>
    <w:p w14:paraId="3B5D553A" w14:textId="77B425CA" w:rsidR="003F0A54" w:rsidRPr="00B5096D" w:rsidRDefault="00B5096D" w:rsidP="00B509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Fonte: sistema contábil da Câmara </w:t>
      </w:r>
    </w:p>
    <w:p w14:paraId="7275691A" w14:textId="77777777" w:rsidR="003F0A54" w:rsidRPr="003F0A54" w:rsidRDefault="003F0A54" w:rsidP="003F0A54">
      <w:pPr>
        <w:rPr>
          <w:rFonts w:ascii="Arial" w:hAnsi="Arial" w:cs="Arial"/>
          <w:b/>
          <w:sz w:val="24"/>
          <w:szCs w:val="24"/>
        </w:rPr>
      </w:pPr>
    </w:p>
    <w:p w14:paraId="0BA7BC60" w14:textId="5DABAAB4" w:rsidR="003F0A54" w:rsidRDefault="003F0A54" w:rsidP="00EB2FCA">
      <w:pPr>
        <w:pStyle w:val="PargrafodaLista"/>
        <w:numPr>
          <w:ilvl w:val="1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Expectativa de déficit ou superávit orçamentário no encerramento do exercício de 2025</w:t>
      </w:r>
    </w:p>
    <w:p w14:paraId="1DC0B6E0" w14:textId="30D4A18C" w:rsidR="003F0A54" w:rsidRDefault="001E0DC9" w:rsidP="001E0DC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1E0DC9">
        <w:rPr>
          <w:rFonts w:ascii="Arial" w:hAnsi="Arial" w:cs="Arial"/>
          <w:sz w:val="24"/>
          <w:szCs w:val="24"/>
        </w:rPr>
        <w:t>De ac</w:t>
      </w:r>
      <w:r>
        <w:rPr>
          <w:rFonts w:ascii="Arial" w:hAnsi="Arial" w:cs="Arial"/>
          <w:sz w:val="24"/>
          <w:szCs w:val="24"/>
        </w:rPr>
        <w:t xml:space="preserve">ordo com o apurado por essa Controladoria, considerando as obrigações assumidas até </w:t>
      </w:r>
      <w:r w:rsidR="00F17265">
        <w:rPr>
          <w:rFonts w:ascii="Arial" w:hAnsi="Arial" w:cs="Arial"/>
          <w:sz w:val="24"/>
          <w:szCs w:val="24"/>
        </w:rPr>
        <w:t>31</w:t>
      </w:r>
      <w:r>
        <w:rPr>
          <w:rFonts w:ascii="Arial" w:hAnsi="Arial" w:cs="Arial"/>
          <w:sz w:val="24"/>
          <w:szCs w:val="24"/>
        </w:rPr>
        <w:t>/</w:t>
      </w:r>
      <w:r w:rsidR="00F17265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/2025, estimasse um superávit orçamentário de R$ 1</w:t>
      </w:r>
      <w:r w:rsidR="00D4762C">
        <w:rPr>
          <w:rFonts w:ascii="Arial" w:hAnsi="Arial" w:cs="Arial"/>
          <w:sz w:val="24"/>
          <w:szCs w:val="24"/>
        </w:rPr>
        <w:t>58.265,88</w:t>
      </w:r>
      <w:r>
        <w:rPr>
          <w:rFonts w:ascii="Arial" w:hAnsi="Arial" w:cs="Arial"/>
          <w:sz w:val="24"/>
          <w:szCs w:val="24"/>
        </w:rPr>
        <w:t xml:space="preserve"> que corresponde a 1</w:t>
      </w:r>
      <w:r w:rsidR="00D4762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% do orçamenta total para o exercício de 2025. Segue tabela resumo. </w:t>
      </w:r>
    </w:p>
    <w:tbl>
      <w:tblPr>
        <w:tblW w:w="9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2520"/>
        <w:gridCol w:w="1400"/>
        <w:gridCol w:w="1400"/>
        <w:gridCol w:w="1400"/>
        <w:gridCol w:w="1220"/>
        <w:gridCol w:w="1220"/>
      </w:tblGrid>
      <w:tr w:rsidR="00D4762C" w:rsidRPr="00D4762C" w14:paraId="2E0FE445" w14:textId="77777777" w:rsidTr="00D4762C">
        <w:trPr>
          <w:trHeight w:val="63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14:paraId="418B83E6" w14:textId="77777777" w:rsidR="00D4762C" w:rsidRPr="00D4762C" w:rsidRDefault="00D4762C" w:rsidP="00D476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Ficha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14:paraId="204FD60A" w14:textId="77777777" w:rsidR="00D4762C" w:rsidRPr="00D4762C" w:rsidRDefault="00D4762C" w:rsidP="00D476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Despesa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5911"/>
            <w:vAlign w:val="bottom"/>
            <w:hideMark/>
          </w:tcPr>
          <w:p w14:paraId="31D2FC0D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Dotação atualizada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bottom"/>
            <w:hideMark/>
          </w:tcPr>
          <w:p w14:paraId="061C3DF7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Empenhado Ano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vAlign w:val="bottom"/>
            <w:hideMark/>
          </w:tcPr>
          <w:p w14:paraId="0481EBE6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Saldo a Empenhar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2F75B5"/>
            <w:vAlign w:val="bottom"/>
            <w:hideMark/>
          </w:tcPr>
          <w:p w14:paraId="07438EC1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Saldo a Utilizar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bottom"/>
            <w:hideMark/>
          </w:tcPr>
          <w:p w14:paraId="45C83E6E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Diferença</w:t>
            </w:r>
          </w:p>
        </w:tc>
      </w:tr>
      <w:tr w:rsidR="00D4762C" w:rsidRPr="00D4762C" w14:paraId="45BF6794" w14:textId="77777777" w:rsidTr="00D4762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4EA88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63779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Vencimentos Vereadores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B1584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491.800,00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54CC3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397.060,44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E8639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94.739,56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F9FE0B7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94.500,00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CCC88" w14:textId="77777777" w:rsidR="00D4762C" w:rsidRPr="00D4762C" w:rsidRDefault="00D4762C" w:rsidP="00D476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239,56</w:t>
            </w:r>
          </w:p>
        </w:tc>
      </w:tr>
      <w:tr w:rsidR="00D4762C" w:rsidRPr="00D4762C" w14:paraId="72007AF8" w14:textId="77777777" w:rsidTr="00D4762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F5815D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0BC82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Patronais Vereadores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FC7408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64.000,00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C4893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49.186,89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8F7EE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14.813,11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CC5F12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12.289,93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6807D0" w14:textId="77777777" w:rsidR="00D4762C" w:rsidRPr="00D4762C" w:rsidRDefault="00D4762C" w:rsidP="00D476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2.523,19</w:t>
            </w:r>
          </w:p>
        </w:tc>
      </w:tr>
      <w:tr w:rsidR="00D4762C" w:rsidRPr="00D4762C" w14:paraId="0F42C307" w14:textId="77777777" w:rsidTr="00D4762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A7614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lastRenderedPageBreak/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0AC04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Premiações CLT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3EB9F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930841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-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0891E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-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B892621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-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89ED9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-</w:t>
            </w:r>
          </w:p>
        </w:tc>
      </w:tr>
      <w:tr w:rsidR="00D4762C" w:rsidRPr="00D4762C" w14:paraId="78C9D50A" w14:textId="77777777" w:rsidTr="00D4762C">
        <w:trPr>
          <w:trHeight w:val="9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08F01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ADA54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Modernização das instalações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68E80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50.000,00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59100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8984D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50.000,00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2B779A6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-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28735" w14:textId="77777777" w:rsidR="00D4762C" w:rsidRPr="00D4762C" w:rsidRDefault="00D4762C" w:rsidP="00D476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50.000,00</w:t>
            </w:r>
          </w:p>
        </w:tc>
      </w:tr>
      <w:tr w:rsidR="00D4762C" w:rsidRPr="00D4762C" w14:paraId="7B485B40" w14:textId="77777777" w:rsidTr="00D4762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EEA33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B933F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Obras e Instações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CC74E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15.000,00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6D900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F8A6C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15.000,00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81E3EA2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-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587D2" w14:textId="77777777" w:rsidR="00D4762C" w:rsidRPr="00D4762C" w:rsidRDefault="00D4762C" w:rsidP="00D476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15.000,00</w:t>
            </w:r>
          </w:p>
        </w:tc>
      </w:tr>
      <w:tr w:rsidR="00D4762C" w:rsidRPr="00D4762C" w14:paraId="5B29512B" w14:textId="77777777" w:rsidTr="00D4762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1AFE5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5B197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Permanente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1AE00C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60.000,00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1FF4D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16.752,00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C3019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43.248,00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14E0420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-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11FB0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-</w:t>
            </w:r>
          </w:p>
        </w:tc>
      </w:tr>
      <w:tr w:rsidR="00D4762C" w:rsidRPr="00D4762C" w14:paraId="5B69971C" w14:textId="77777777" w:rsidTr="00D4762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BBB3B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EAB3C1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Adiantamento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ECD7A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15.000,00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D9D68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14.002,87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C81AF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997,13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E780DC9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1.272,99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5B18F" w14:textId="77777777" w:rsidR="00D4762C" w:rsidRPr="00D4762C" w:rsidRDefault="00D4762C" w:rsidP="00D476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color w:val="FF0000"/>
                <w:kern w:val="0"/>
                <w:lang w:eastAsia="pt-BR"/>
                <w14:ligatures w14:val="none"/>
              </w:rPr>
              <w:t>-275,86</w:t>
            </w:r>
          </w:p>
        </w:tc>
      </w:tr>
      <w:tr w:rsidR="00D4762C" w:rsidRPr="00D4762C" w14:paraId="12BC0517" w14:textId="77777777" w:rsidTr="00D4762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6F70B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05416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Vencimentos Servidores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6A9D5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446.968,43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1E220C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361.398,67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D261D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85.569,76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7BF4D7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80.854,80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C8877" w14:textId="77777777" w:rsidR="00D4762C" w:rsidRPr="00D4762C" w:rsidRDefault="00D4762C" w:rsidP="00D476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4.714,96</w:t>
            </w:r>
          </w:p>
        </w:tc>
      </w:tr>
      <w:tr w:rsidR="00D4762C" w:rsidRPr="00D4762C" w14:paraId="2283DB0D" w14:textId="77777777" w:rsidTr="00D4762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BFE40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F5AE40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Patronais Servidores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A8E49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89.490,00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179D5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70.074,38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BCF20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19.415,62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3D5C415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17.500,00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04213" w14:textId="77777777" w:rsidR="00D4762C" w:rsidRPr="00D4762C" w:rsidRDefault="00D4762C" w:rsidP="00D476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1.915,62</w:t>
            </w:r>
          </w:p>
        </w:tc>
      </w:tr>
      <w:tr w:rsidR="00D4762C" w:rsidRPr="00D4762C" w14:paraId="6E9EDB23" w14:textId="77777777" w:rsidTr="00D4762C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736D9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7FF45A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de Consumo - Secretaria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E1284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21.400,00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90223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16.414,90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3A452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4.985,10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83D30E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1.492,26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47DE7" w14:textId="77777777" w:rsidR="00D4762C" w:rsidRPr="00D4762C" w:rsidRDefault="00D4762C" w:rsidP="00D476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3.492,84</w:t>
            </w:r>
          </w:p>
        </w:tc>
      </w:tr>
      <w:tr w:rsidR="00D4762C" w:rsidRPr="00D4762C" w14:paraId="0DA80441" w14:textId="77777777" w:rsidTr="00D4762C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9ADD9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9F3979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Passagens e despesas com locomoção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C900D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F2C4D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-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336E7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-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44E06D9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-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6995E4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-</w:t>
            </w:r>
          </w:p>
        </w:tc>
      </w:tr>
      <w:tr w:rsidR="00D4762C" w:rsidRPr="00D4762C" w14:paraId="4F455A4F" w14:textId="77777777" w:rsidTr="00D4762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7DC7A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1E3E7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Física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0D582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25.500,00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BBCB9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3F453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25.500,00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30FC61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-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EE21D" w14:textId="77777777" w:rsidR="00D4762C" w:rsidRPr="00D4762C" w:rsidRDefault="00D4762C" w:rsidP="00D476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25.500,00</w:t>
            </w:r>
          </w:p>
        </w:tc>
      </w:tr>
      <w:tr w:rsidR="00D4762C" w:rsidRPr="00D4762C" w14:paraId="21EFC333" w14:textId="77777777" w:rsidTr="00D4762C">
        <w:trPr>
          <w:trHeight w:val="9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6787E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6953EA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Manutenção de secretaria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4FF30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18.530,00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EC3B5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16.749,32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6C67B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1.780,68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2991A59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1.522,66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4B4FA" w14:textId="77777777" w:rsidR="00D4762C" w:rsidRPr="00D4762C" w:rsidRDefault="00D4762C" w:rsidP="00D476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258,02</w:t>
            </w:r>
          </w:p>
        </w:tc>
      </w:tr>
      <w:tr w:rsidR="00D4762C" w:rsidRPr="00D4762C" w14:paraId="42611F7D" w14:textId="77777777" w:rsidTr="00D4762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02FFB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D695B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Tecnologia da Informação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F923E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29.080,00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A0142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27.034,82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F054F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2.045,18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C8B9AB8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3.824,91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B3159" w14:textId="77777777" w:rsidR="00D4762C" w:rsidRPr="00D4762C" w:rsidRDefault="00D4762C" w:rsidP="00D476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color w:val="FF0000"/>
                <w:kern w:val="0"/>
                <w:lang w:eastAsia="pt-BR"/>
                <w14:ligatures w14:val="none"/>
              </w:rPr>
              <w:t>-1.779,73</w:t>
            </w:r>
          </w:p>
        </w:tc>
      </w:tr>
      <w:tr w:rsidR="00D4762C" w:rsidRPr="00D4762C" w14:paraId="71263C80" w14:textId="77777777" w:rsidTr="00D4762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1D76D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24259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Auxílio alimentação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80A55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70.231,57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1029F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54.061,57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E59E3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16.170,00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FB4849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10.780,00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0E4CC" w14:textId="77777777" w:rsidR="00D4762C" w:rsidRPr="00D4762C" w:rsidRDefault="00D4762C" w:rsidP="00D476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5.390,00</w:t>
            </w:r>
          </w:p>
        </w:tc>
      </w:tr>
      <w:tr w:rsidR="00D4762C" w:rsidRPr="00D4762C" w14:paraId="166A73A5" w14:textId="77777777" w:rsidTr="00D4762C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BE4E5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B922B3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de Consumo - Secretaria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4EA04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2961C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59759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C0C0FD2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-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7A0A3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-</w:t>
            </w:r>
          </w:p>
        </w:tc>
      </w:tr>
      <w:tr w:rsidR="00D4762C" w:rsidRPr="00D4762C" w14:paraId="50BE3243" w14:textId="77777777" w:rsidTr="00D4762C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34009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C4A80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Capacitação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2D0F1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30.000,00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6691E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22.814,00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B8D3F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7.186,00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7D69290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2.074,00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16EA4" w14:textId="77777777" w:rsidR="00D4762C" w:rsidRPr="00D4762C" w:rsidRDefault="00D4762C" w:rsidP="00D476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5.112,00</w:t>
            </w:r>
          </w:p>
        </w:tc>
      </w:tr>
      <w:tr w:rsidR="00D4762C" w:rsidRPr="00D4762C" w14:paraId="70CFB757" w14:textId="77777777" w:rsidTr="00D4762C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B2662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C429B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de Consumo - Manutenção de veículos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43FAD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BA3FE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-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F2071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-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9C485F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-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13CA1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-</w:t>
            </w:r>
          </w:p>
        </w:tc>
      </w:tr>
      <w:tr w:rsidR="00D4762C" w:rsidRPr="00D4762C" w14:paraId="053D9AE8" w14:textId="77777777" w:rsidTr="00D4762C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9700D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0C8ED8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Manutenção de veículos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0D281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5.000,00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87721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1.900,00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F05C7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3.100,00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3D867F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172,72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DA2DB" w14:textId="77777777" w:rsidR="00D4762C" w:rsidRPr="00D4762C" w:rsidRDefault="00D4762C" w:rsidP="00D476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2.927,28</w:t>
            </w:r>
          </w:p>
        </w:tc>
      </w:tr>
      <w:tr w:rsidR="00D4762C" w:rsidRPr="00D4762C" w14:paraId="337DF9F5" w14:textId="77777777" w:rsidTr="00D4762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C669D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94E96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3870C9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BB3E0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05EBC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7F1B47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6497C" w14:textId="77777777" w:rsidR="00D4762C" w:rsidRPr="00D4762C" w:rsidRDefault="00D4762C" w:rsidP="00D4762C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</w:t>
            </w:r>
          </w:p>
        </w:tc>
      </w:tr>
      <w:tr w:rsidR="00D4762C" w:rsidRPr="00D4762C" w14:paraId="3676414C" w14:textId="77777777" w:rsidTr="00D4762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AF2AA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6C2240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bottom"/>
            <w:hideMark/>
          </w:tcPr>
          <w:p w14:paraId="716AB775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1.432.000,00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260CFBE8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1.047.449,86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bottom"/>
            <w:hideMark/>
          </w:tcPr>
          <w:p w14:paraId="5B28B9F0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    384.550,14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72110B" w14:textId="77777777" w:rsidR="00D4762C" w:rsidRPr="00D4762C" w:rsidRDefault="00D4762C" w:rsidP="00D47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226.284,27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49934" w14:textId="77777777" w:rsidR="00D4762C" w:rsidRPr="00D4762C" w:rsidRDefault="00D4762C" w:rsidP="00D476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D4762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</w:t>
            </w:r>
            <w:r w:rsidRPr="00D4762C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158.265,88 </w:t>
            </w:r>
          </w:p>
        </w:tc>
      </w:tr>
    </w:tbl>
    <w:p w14:paraId="3847F34A" w14:textId="348D6D6C" w:rsidR="001E0DC9" w:rsidRPr="001E0DC9" w:rsidRDefault="0057228C" w:rsidP="001E0DC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Fonte: sistema contábil da Câmara</w:t>
      </w:r>
    </w:p>
    <w:p w14:paraId="4AF69644" w14:textId="77777777" w:rsidR="00D977AB" w:rsidRPr="00983C5D" w:rsidRDefault="00D977AB" w:rsidP="00983C5D">
      <w:pPr>
        <w:pStyle w:val="PargrafodaLista"/>
        <w:rPr>
          <w:rFonts w:ascii="Arial" w:hAnsi="Arial" w:cs="Arial"/>
          <w:sz w:val="24"/>
          <w:szCs w:val="24"/>
        </w:rPr>
      </w:pPr>
    </w:p>
    <w:p w14:paraId="4D978202" w14:textId="37DD36EE" w:rsidR="00983C5D" w:rsidRPr="001F6BC4" w:rsidRDefault="00983C5D" w:rsidP="00983C5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1F6BC4">
        <w:rPr>
          <w:rFonts w:ascii="Arial" w:hAnsi="Arial" w:cs="Arial"/>
          <w:b/>
          <w:sz w:val="24"/>
          <w:szCs w:val="24"/>
        </w:rPr>
        <w:t xml:space="preserve">Material de Consumo </w:t>
      </w:r>
    </w:p>
    <w:p w14:paraId="25D8216A" w14:textId="71611D46" w:rsidR="00983C5D" w:rsidRDefault="00983C5D" w:rsidP="00983C5D">
      <w:pPr>
        <w:pStyle w:val="PargrafodaLista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1961"/>
        <w:gridCol w:w="1436"/>
        <w:gridCol w:w="1418"/>
        <w:gridCol w:w="1411"/>
        <w:gridCol w:w="1424"/>
        <w:gridCol w:w="1417"/>
      </w:tblGrid>
      <w:tr w:rsidR="003753C1" w14:paraId="39D1CF0B" w14:textId="77777777" w:rsidTr="001378D8">
        <w:tc>
          <w:tcPr>
            <w:tcW w:w="1961" w:type="dxa"/>
          </w:tcPr>
          <w:p w14:paraId="08EB4076" w14:textId="785BDCB5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Natureza da Despesa</w:t>
            </w:r>
          </w:p>
        </w:tc>
        <w:tc>
          <w:tcPr>
            <w:tcW w:w="1436" w:type="dxa"/>
          </w:tcPr>
          <w:p w14:paraId="4414AB1C" w14:textId="27BE5841" w:rsidR="003753C1" w:rsidRPr="003753C1" w:rsidRDefault="00F7106C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Previ</w:t>
            </w:r>
            <w:r>
              <w:rPr>
                <w:rFonts w:ascii="Arial" w:hAnsi="Arial" w:cs="Arial"/>
                <w:sz w:val="20"/>
                <w:szCs w:val="20"/>
              </w:rPr>
              <w:t>são atualizada</w:t>
            </w:r>
          </w:p>
        </w:tc>
        <w:tc>
          <w:tcPr>
            <w:tcW w:w="1418" w:type="dxa"/>
          </w:tcPr>
          <w:p w14:paraId="67F52C82" w14:textId="78A32C46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Empenhado</w:t>
            </w:r>
          </w:p>
        </w:tc>
        <w:tc>
          <w:tcPr>
            <w:tcW w:w="1411" w:type="dxa"/>
          </w:tcPr>
          <w:p w14:paraId="02834D40" w14:textId="2209D017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Liquidado</w:t>
            </w:r>
          </w:p>
        </w:tc>
        <w:tc>
          <w:tcPr>
            <w:tcW w:w="1424" w:type="dxa"/>
          </w:tcPr>
          <w:p w14:paraId="68326492" w14:textId="6B034966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Pago</w:t>
            </w:r>
          </w:p>
        </w:tc>
        <w:tc>
          <w:tcPr>
            <w:tcW w:w="1417" w:type="dxa"/>
          </w:tcPr>
          <w:p w14:paraId="43B9612D" w14:textId="4F494A40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Saldo</w:t>
            </w:r>
            <w:r w:rsidR="002238AA">
              <w:rPr>
                <w:rFonts w:ascii="Arial" w:hAnsi="Arial" w:cs="Arial"/>
                <w:sz w:val="20"/>
                <w:szCs w:val="20"/>
              </w:rPr>
              <w:t xml:space="preserve"> orçamentário</w:t>
            </w:r>
          </w:p>
        </w:tc>
      </w:tr>
      <w:tr w:rsidR="003753C1" w14:paraId="630C241D" w14:textId="77777777" w:rsidTr="001378D8">
        <w:tc>
          <w:tcPr>
            <w:tcW w:w="1961" w:type="dxa"/>
          </w:tcPr>
          <w:p w14:paraId="4100AEB7" w14:textId="5F63F05B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kern w:val="0"/>
                <w:sz w:val="20"/>
                <w:szCs w:val="20"/>
              </w:rPr>
              <w:t>3.3.90.30.00.00.00</w:t>
            </w:r>
          </w:p>
        </w:tc>
        <w:tc>
          <w:tcPr>
            <w:tcW w:w="1436" w:type="dxa"/>
          </w:tcPr>
          <w:p w14:paraId="523B7487" w14:textId="38B4825A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F7106C">
              <w:rPr>
                <w:rFonts w:ascii="Arial" w:hAnsi="Arial" w:cs="Arial"/>
                <w:sz w:val="20"/>
                <w:szCs w:val="20"/>
              </w:rPr>
              <w:t>21.400,00</w:t>
            </w:r>
          </w:p>
        </w:tc>
        <w:tc>
          <w:tcPr>
            <w:tcW w:w="1418" w:type="dxa"/>
          </w:tcPr>
          <w:p w14:paraId="4DF234E9" w14:textId="16A436CF" w:rsidR="003753C1" w:rsidRPr="003753C1" w:rsidRDefault="001378D8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F7106C" w:rsidRPr="00F7106C">
              <w:rPr>
                <w:rFonts w:ascii="Arial" w:hAnsi="Arial" w:cs="Arial"/>
                <w:sz w:val="20"/>
                <w:szCs w:val="20"/>
              </w:rPr>
              <w:t>16.414,90</w:t>
            </w:r>
          </w:p>
        </w:tc>
        <w:tc>
          <w:tcPr>
            <w:tcW w:w="1411" w:type="dxa"/>
          </w:tcPr>
          <w:p w14:paraId="1C36D35E" w14:textId="714B1B72" w:rsidR="003753C1" w:rsidRPr="003753C1" w:rsidRDefault="001378D8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70CEB" w:rsidRPr="00C70CEB">
              <w:rPr>
                <w:rFonts w:ascii="Arial" w:hAnsi="Arial" w:cs="Arial"/>
                <w:sz w:val="20"/>
                <w:szCs w:val="20"/>
              </w:rPr>
              <w:t>8.504,94</w:t>
            </w:r>
          </w:p>
        </w:tc>
        <w:tc>
          <w:tcPr>
            <w:tcW w:w="1424" w:type="dxa"/>
          </w:tcPr>
          <w:p w14:paraId="401CC4C5" w14:textId="755FBFB2" w:rsidR="003753C1" w:rsidRPr="003753C1" w:rsidRDefault="001378D8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70CEB" w:rsidRPr="00C70CEB">
              <w:rPr>
                <w:rFonts w:ascii="Arial" w:hAnsi="Arial" w:cs="Arial"/>
                <w:sz w:val="20"/>
                <w:szCs w:val="20"/>
              </w:rPr>
              <w:t>8.504,94</w:t>
            </w:r>
          </w:p>
        </w:tc>
        <w:tc>
          <w:tcPr>
            <w:tcW w:w="1417" w:type="dxa"/>
          </w:tcPr>
          <w:p w14:paraId="5FE4AEA0" w14:textId="1098E73A" w:rsidR="003753C1" w:rsidRPr="003753C1" w:rsidRDefault="001378D8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2238AA">
              <w:rPr>
                <w:rFonts w:ascii="Arial" w:hAnsi="Arial" w:cs="Arial"/>
                <w:sz w:val="20"/>
                <w:szCs w:val="20"/>
              </w:rPr>
              <w:t>4.985,10</w:t>
            </w:r>
          </w:p>
        </w:tc>
      </w:tr>
    </w:tbl>
    <w:p w14:paraId="35ACEEA8" w14:textId="665C4D86" w:rsidR="00C70B78" w:rsidRDefault="00C70B78" w:rsidP="00C70B78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p w14:paraId="6559FF33" w14:textId="39458E1D" w:rsidR="00A04BFF" w:rsidRPr="003753C1" w:rsidRDefault="003753C1" w:rsidP="006B1B46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Pr="003753C1">
        <w:rPr>
          <w:rFonts w:ascii="Arial" w:hAnsi="Arial" w:cs="Arial"/>
          <w:sz w:val="24"/>
          <w:szCs w:val="24"/>
        </w:rPr>
        <w:t xml:space="preserve">Com base nos registros </w:t>
      </w:r>
      <w:r>
        <w:rPr>
          <w:rFonts w:ascii="Arial" w:hAnsi="Arial" w:cs="Arial"/>
          <w:sz w:val="24"/>
          <w:szCs w:val="24"/>
        </w:rPr>
        <w:t>oficiais desta Casa Legislativa e em entrevista a servidores, notou-se que não a registro de controles para consumo de material de almoxarifado e n</w:t>
      </w:r>
      <w:r w:rsidR="007A5864">
        <w:rPr>
          <w:rFonts w:ascii="Arial" w:hAnsi="Arial" w:cs="Arial"/>
          <w:sz w:val="24"/>
          <w:szCs w:val="24"/>
        </w:rPr>
        <w:t>ão</w:t>
      </w:r>
      <w:r>
        <w:rPr>
          <w:rFonts w:ascii="Arial" w:hAnsi="Arial" w:cs="Arial"/>
          <w:sz w:val="24"/>
          <w:szCs w:val="24"/>
        </w:rPr>
        <w:t xml:space="preserve"> foi estabelecido método de baixa contábil para material de consumo.</w:t>
      </w:r>
      <w:r w:rsidR="00B837F7">
        <w:rPr>
          <w:rFonts w:ascii="Arial" w:hAnsi="Arial" w:cs="Arial"/>
          <w:sz w:val="24"/>
          <w:szCs w:val="24"/>
        </w:rPr>
        <w:t xml:space="preserve"> Sobr</w:t>
      </w:r>
      <w:r w:rsidR="00406C51">
        <w:rPr>
          <w:rFonts w:ascii="Arial" w:hAnsi="Arial" w:cs="Arial"/>
          <w:sz w:val="24"/>
          <w:szCs w:val="24"/>
        </w:rPr>
        <w:t>e o assunto, recomendamos à Administração</w:t>
      </w:r>
      <w:r w:rsidR="006B1B46">
        <w:rPr>
          <w:rFonts w:ascii="Arial" w:hAnsi="Arial" w:cs="Arial"/>
          <w:sz w:val="24"/>
          <w:szCs w:val="24"/>
        </w:rPr>
        <w:t xml:space="preserve"> que</w:t>
      </w:r>
      <w:r w:rsidR="00B837F7">
        <w:rPr>
          <w:rFonts w:ascii="Arial" w:hAnsi="Arial" w:cs="Arial"/>
          <w:sz w:val="24"/>
          <w:szCs w:val="24"/>
        </w:rPr>
        <w:t xml:space="preserve"> </w:t>
      </w:r>
      <w:r w:rsidR="00406C51">
        <w:rPr>
          <w:rFonts w:ascii="Arial" w:hAnsi="Arial" w:cs="Arial"/>
          <w:sz w:val="24"/>
          <w:szCs w:val="24"/>
        </w:rPr>
        <w:t>adote métodos de controle de consumo de almoxarifado, alimentos e demais materiais de consumo utilizados pelo Órgão</w:t>
      </w:r>
      <w:r w:rsidR="00B837F7">
        <w:rPr>
          <w:rFonts w:ascii="Arial" w:hAnsi="Arial" w:cs="Arial"/>
          <w:sz w:val="24"/>
          <w:szCs w:val="24"/>
        </w:rPr>
        <w:t>.</w:t>
      </w:r>
      <w:r w:rsidR="00A04BFF">
        <w:rPr>
          <w:rFonts w:ascii="Arial" w:hAnsi="Arial" w:cs="Arial"/>
          <w:sz w:val="24"/>
          <w:szCs w:val="24"/>
        </w:rPr>
        <w:t xml:space="preserve"> </w:t>
      </w:r>
    </w:p>
    <w:p w14:paraId="76BAA537" w14:textId="77777777" w:rsidR="00C70B78" w:rsidRPr="00983C5D" w:rsidRDefault="00C70B78" w:rsidP="00983C5D">
      <w:pPr>
        <w:pStyle w:val="PargrafodaLista"/>
        <w:rPr>
          <w:rFonts w:ascii="Arial" w:hAnsi="Arial" w:cs="Arial"/>
          <w:sz w:val="24"/>
          <w:szCs w:val="24"/>
        </w:rPr>
      </w:pPr>
    </w:p>
    <w:p w14:paraId="5F514AA1" w14:textId="1DFFE3C3" w:rsidR="001E1858" w:rsidRPr="001E1858" w:rsidRDefault="00A04BFF" w:rsidP="000A2970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08486E">
        <w:rPr>
          <w:rFonts w:ascii="Arial" w:hAnsi="Arial" w:cs="Arial"/>
          <w:b/>
          <w:sz w:val="24"/>
          <w:szCs w:val="24"/>
        </w:rPr>
        <w:t>Patrimônio</w:t>
      </w:r>
    </w:p>
    <w:p w14:paraId="09F76C2A" w14:textId="77777777" w:rsidR="001E1858" w:rsidRDefault="001E1858" w:rsidP="000A2970">
      <w:pPr>
        <w:pStyle w:val="Default"/>
      </w:pPr>
    </w:p>
    <w:p w14:paraId="2F175D19" w14:textId="67649718" w:rsidR="002475C4" w:rsidRPr="000A2970" w:rsidRDefault="000A2970" w:rsidP="000A2970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0A2970">
        <w:rPr>
          <w:rFonts w:ascii="Arial" w:hAnsi="Arial" w:cs="Arial"/>
          <w:b/>
          <w:sz w:val="24"/>
          <w:szCs w:val="24"/>
        </w:rPr>
        <w:t>O prédio onde a Câmara está instalada possui Auto de Vistoria do Corpo de Bombeiros (AVCB)?</w:t>
      </w:r>
    </w:p>
    <w:p w14:paraId="2553A3D5" w14:textId="7FC10809" w:rsidR="000A2970" w:rsidRPr="00124C0D" w:rsidRDefault="000A2970" w:rsidP="000A2970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(X) Sim (  </w:t>
      </w:r>
      <w:r w:rsidRPr="00124C0D">
        <w:rPr>
          <w:rFonts w:ascii="Arial" w:hAnsi="Arial" w:cs="Arial"/>
          <w:sz w:val="24"/>
          <w:szCs w:val="24"/>
        </w:rPr>
        <w:t>) Não</w:t>
      </w:r>
    </w:p>
    <w:p w14:paraId="6F7E60F7" w14:textId="4572476A" w:rsidR="00A929FD" w:rsidRDefault="00E2668C" w:rsidP="00E2668C">
      <w:pPr>
        <w:pStyle w:val="Default"/>
        <w:rPr>
          <w:rFonts w:ascii="Arial" w:hAnsi="Arial" w:cs="Arial"/>
          <w:b/>
        </w:rPr>
      </w:pPr>
      <w:r w:rsidRPr="002A05D9">
        <w:rPr>
          <w:rFonts w:ascii="Arial" w:hAnsi="Arial" w:cs="Arial"/>
          <w:b/>
          <w:bCs/>
        </w:rPr>
        <w:t>15.2.</w:t>
      </w:r>
      <w:r>
        <w:rPr>
          <w:rFonts w:ascii="Arial" w:hAnsi="Arial" w:cs="Arial"/>
        </w:rPr>
        <w:t xml:space="preserve"> </w:t>
      </w:r>
      <w:r w:rsidRPr="00E2668C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Órgão </w:t>
      </w:r>
      <w:r w:rsidRPr="00E2668C">
        <w:rPr>
          <w:rFonts w:ascii="Arial" w:hAnsi="Arial" w:cs="Arial"/>
          <w:b/>
        </w:rPr>
        <w:t>realiza reavaliações de bens móveis e imóveis, nos termos do artigo 106, §</w:t>
      </w:r>
      <w:r>
        <w:rPr>
          <w:rFonts w:ascii="Arial" w:hAnsi="Arial" w:cs="Arial"/>
          <w:b/>
        </w:rPr>
        <w:t xml:space="preserve"> 3º, da Lei Federal nº 4.320/64?</w:t>
      </w:r>
    </w:p>
    <w:p w14:paraId="16693513" w14:textId="0E7547DB" w:rsidR="00E2668C" w:rsidRDefault="00E2668C" w:rsidP="00E2668C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  ) Sim (X</w:t>
      </w:r>
      <w:r w:rsidRPr="00124C0D">
        <w:rPr>
          <w:rFonts w:ascii="Arial" w:hAnsi="Arial" w:cs="Arial"/>
          <w:sz w:val="24"/>
          <w:szCs w:val="24"/>
        </w:rPr>
        <w:t>) Não</w:t>
      </w:r>
    </w:p>
    <w:p w14:paraId="445248D7" w14:textId="23C1475C" w:rsidR="00E2668C" w:rsidRDefault="00E2668C" w:rsidP="00E2668C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48DB5370" w14:textId="2C9A2610" w:rsidR="00E2668C" w:rsidRDefault="00D3227A" w:rsidP="00D3227A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D3227A">
        <w:rPr>
          <w:rFonts w:ascii="Arial" w:hAnsi="Arial" w:cs="Arial"/>
          <w:sz w:val="24"/>
          <w:szCs w:val="24"/>
        </w:rPr>
        <w:t>Com base nos registros oficiais desta Casa Legislativa,</w:t>
      </w:r>
      <w:r>
        <w:rPr>
          <w:rFonts w:ascii="Arial" w:hAnsi="Arial" w:cs="Arial"/>
          <w:sz w:val="24"/>
          <w:szCs w:val="24"/>
        </w:rPr>
        <w:t xml:space="preserve"> notamos que a última vez que que foi feito reavaliação de bens/inventário de bem permanentes foi em 2021. Recomendamos que seja feita nova reavaliação</w:t>
      </w:r>
      <w:r w:rsidR="001F40D2">
        <w:rPr>
          <w:rFonts w:ascii="Arial" w:hAnsi="Arial" w:cs="Arial"/>
          <w:sz w:val="24"/>
          <w:szCs w:val="24"/>
        </w:rPr>
        <w:t xml:space="preserve"> e que o plano de substituição de material permanente considere a depreciação do material em uso, inclusive do contabilmente</w:t>
      </w:r>
      <w:r>
        <w:rPr>
          <w:rFonts w:ascii="Arial" w:hAnsi="Arial" w:cs="Arial"/>
          <w:sz w:val="24"/>
          <w:szCs w:val="24"/>
        </w:rPr>
        <w:t>.</w:t>
      </w:r>
    </w:p>
    <w:p w14:paraId="24079845" w14:textId="52696755" w:rsidR="009173FE" w:rsidRDefault="009173FE" w:rsidP="00D3227A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</w:p>
    <w:p w14:paraId="71F98D5D" w14:textId="257D0289" w:rsidR="0053515C" w:rsidRPr="000C4C20" w:rsidRDefault="007E6B0F" w:rsidP="000C4C20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Transparência</w:t>
      </w:r>
    </w:p>
    <w:p w14:paraId="19B1C89D" w14:textId="68F7C0FF" w:rsidR="004D22F9" w:rsidRDefault="004D22F9" w:rsidP="004D22F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C4C2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Administração realiz</w:t>
      </w:r>
      <w:r w:rsidR="00DD0770">
        <w:rPr>
          <w:rFonts w:ascii="Arial" w:hAnsi="Arial" w:cs="Arial"/>
          <w:sz w:val="24"/>
          <w:szCs w:val="24"/>
        </w:rPr>
        <w:t>ou</w:t>
      </w:r>
      <w:r>
        <w:rPr>
          <w:rFonts w:ascii="Arial" w:hAnsi="Arial" w:cs="Arial"/>
          <w:sz w:val="24"/>
          <w:szCs w:val="24"/>
        </w:rPr>
        <w:t xml:space="preserve"> atualizações no portal considerando os apontamentos de Controle Interno</w:t>
      </w:r>
      <w:r w:rsidR="000C4C20">
        <w:rPr>
          <w:rFonts w:ascii="Arial" w:hAnsi="Arial" w:cs="Arial"/>
          <w:sz w:val="24"/>
          <w:szCs w:val="24"/>
        </w:rPr>
        <w:t xml:space="preserve"> realizados no relatório do 2º bimestre de 2025</w:t>
      </w:r>
      <w:r>
        <w:rPr>
          <w:rFonts w:ascii="Arial" w:hAnsi="Arial" w:cs="Arial"/>
          <w:sz w:val="24"/>
          <w:szCs w:val="24"/>
        </w:rPr>
        <w:t>.</w:t>
      </w:r>
    </w:p>
    <w:p w14:paraId="53354023" w14:textId="3CEA5C4E" w:rsid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</w:p>
    <w:p w14:paraId="35C42821" w14:textId="35F095D7" w:rsidR="00DE6F59" w:rsidRDefault="00DE6F59" w:rsidP="00DE6F5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DE6F59">
        <w:rPr>
          <w:rFonts w:ascii="Arial" w:hAnsi="Arial" w:cs="Arial"/>
          <w:b/>
          <w:bCs/>
          <w:sz w:val="24"/>
          <w:szCs w:val="24"/>
        </w:rPr>
        <w:t xml:space="preserve">Acompanhamento das Recomendações </w:t>
      </w:r>
      <w:r>
        <w:rPr>
          <w:rFonts w:ascii="Arial" w:hAnsi="Arial" w:cs="Arial"/>
          <w:b/>
          <w:bCs/>
          <w:sz w:val="24"/>
          <w:szCs w:val="24"/>
        </w:rPr>
        <w:t>Constantes no Parecer do TCE-SP (§3º do art. 68, inciso I da IN 01/2024)</w:t>
      </w:r>
    </w:p>
    <w:p w14:paraId="164D8C6C" w14:textId="77777777" w:rsidR="00116658" w:rsidRDefault="00116658" w:rsidP="0011665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3ABE699" w14:textId="0C220CFF" w:rsidR="00116658" w:rsidRDefault="00116658" w:rsidP="00116658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data de 12/08/2025 foi encaminhado memorando a assessoria da presidência solicitando manifestação pertinente aos apontamentos do Relatório de Contas do TCE-SP do exercício de 2024 (TC-004577.989.24).</w:t>
      </w:r>
      <w:r w:rsidR="00491C4C">
        <w:rPr>
          <w:rFonts w:ascii="Arial" w:hAnsi="Arial" w:cs="Arial"/>
          <w:sz w:val="24"/>
          <w:szCs w:val="24"/>
        </w:rPr>
        <w:t xml:space="preserve"> Em 18/09/2025 as informações foram prestadas conforme solicitado.</w:t>
      </w:r>
      <w:r>
        <w:rPr>
          <w:rFonts w:ascii="Arial" w:hAnsi="Arial" w:cs="Arial"/>
          <w:sz w:val="24"/>
          <w:szCs w:val="24"/>
        </w:rPr>
        <w:t xml:space="preserve"> </w:t>
      </w:r>
      <w:r w:rsidR="00E46273">
        <w:rPr>
          <w:rFonts w:ascii="Arial" w:hAnsi="Arial" w:cs="Arial"/>
          <w:sz w:val="24"/>
          <w:szCs w:val="24"/>
        </w:rPr>
        <w:t xml:space="preserve">Os documentos sobre este assunto seguem juntados a esse processo. </w:t>
      </w:r>
      <w:r>
        <w:rPr>
          <w:rFonts w:ascii="Arial" w:hAnsi="Arial" w:cs="Arial"/>
          <w:sz w:val="24"/>
          <w:szCs w:val="24"/>
        </w:rPr>
        <w:t>Segue síntese das informações prestadas:</w:t>
      </w:r>
    </w:p>
    <w:p w14:paraId="710A7292" w14:textId="691C9FA4" w:rsidR="008717A5" w:rsidRPr="00116658" w:rsidRDefault="00116658" w:rsidP="004D22F9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Devolução Periódica do Duodécimo: </w:t>
      </w:r>
      <w:r>
        <w:rPr>
          <w:rFonts w:ascii="Arial" w:hAnsi="Arial" w:cs="Arial"/>
          <w:bCs/>
          <w:sz w:val="24"/>
          <w:szCs w:val="24"/>
        </w:rPr>
        <w:t>i</w:t>
      </w:r>
      <w:r w:rsidRPr="00116658">
        <w:rPr>
          <w:rFonts w:ascii="Arial" w:hAnsi="Arial" w:cs="Arial"/>
          <w:bCs/>
          <w:sz w:val="24"/>
          <w:szCs w:val="24"/>
        </w:rPr>
        <w:t>nforma-se que o Duodécimo está sendo devolvido de forma regular. O item 11 deste relatório trata deste assunto.</w:t>
      </w:r>
    </w:p>
    <w:p w14:paraId="3BE93D92" w14:textId="6AF6ACC0" w:rsidR="00116658" w:rsidRDefault="00491C4C" w:rsidP="00116658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Medidas de Ampliação da Participação em Audiências: </w:t>
      </w:r>
      <w:r w:rsidR="00F4422C">
        <w:rPr>
          <w:rFonts w:ascii="Arial" w:hAnsi="Arial" w:cs="Arial"/>
          <w:bCs/>
          <w:sz w:val="24"/>
          <w:szCs w:val="24"/>
        </w:rPr>
        <w:t xml:space="preserve">divulgação antecipada das datas e pautas por meio de redes sociais e site oficial, </w:t>
      </w:r>
      <w:r w:rsidR="00F4422C">
        <w:rPr>
          <w:rFonts w:ascii="Arial" w:hAnsi="Arial" w:cs="Arial"/>
          <w:bCs/>
          <w:sz w:val="24"/>
          <w:szCs w:val="24"/>
        </w:rPr>
        <w:lastRenderedPageBreak/>
        <w:t>transmissão ao vivo das sessões para facilitar o acesso remoto da população e incentivo à participação por meio de envio de perguntas pela ouvidoria e e-SIC.</w:t>
      </w:r>
    </w:p>
    <w:p w14:paraId="17DACFAF" w14:textId="67B27E99" w:rsidR="00F4422C" w:rsidRDefault="00AB2F68" w:rsidP="00116658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Acompanhamento de Políticas Públicas no que se refere à Execução Orçamentária ou Alcance das Metas: foi informado que que e realizado acompanhamento contínuo das políticas públicas, considerando a execução orçamentária e ao cumprimento das metas fiscais estabelecidas na LDO e na LOA. O monitoramento é realizado por comissões permanentes temáticas. Segue juntado aos autos exemplo de relatório referente ao PPA de 2026-2029. </w:t>
      </w:r>
    </w:p>
    <w:p w14:paraId="08E97B8F" w14:textId="77777777" w:rsidR="006175EE" w:rsidRPr="006175EE" w:rsidRDefault="006175EE" w:rsidP="006175EE">
      <w:pPr>
        <w:jc w:val="both"/>
        <w:rPr>
          <w:rFonts w:ascii="Arial" w:hAnsi="Arial" w:cs="Arial"/>
          <w:bCs/>
          <w:sz w:val="24"/>
          <w:szCs w:val="24"/>
        </w:rPr>
      </w:pPr>
    </w:p>
    <w:p w14:paraId="4C358A68" w14:textId="77777777" w:rsidR="00116658" w:rsidRDefault="00116658" w:rsidP="004D22F9">
      <w:pPr>
        <w:jc w:val="both"/>
        <w:rPr>
          <w:rFonts w:ascii="Arial" w:hAnsi="Arial" w:cs="Arial"/>
          <w:b/>
          <w:sz w:val="24"/>
          <w:szCs w:val="24"/>
        </w:rPr>
      </w:pPr>
    </w:p>
    <w:p w14:paraId="05E3E1CC" w14:textId="38DA398F" w:rsidR="008717A5" w:rsidRDefault="008717A5" w:rsidP="004D22F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À Presidência da Câmara de Pedra Bela</w:t>
      </w:r>
    </w:p>
    <w:p w14:paraId="26DEF9CB" w14:textId="5321A83A" w:rsidR="008717A5" w:rsidRDefault="008717A5" w:rsidP="004D22F9">
      <w:pPr>
        <w:jc w:val="both"/>
        <w:rPr>
          <w:rFonts w:ascii="Arial" w:hAnsi="Arial" w:cs="Arial"/>
          <w:b/>
          <w:sz w:val="24"/>
          <w:szCs w:val="24"/>
        </w:rPr>
      </w:pPr>
    </w:p>
    <w:p w14:paraId="4D3F9DD9" w14:textId="19575E5F" w:rsid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ciência e providências.</w:t>
      </w:r>
    </w:p>
    <w:p w14:paraId="03979D37" w14:textId="6A76EE04" w:rsid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</w:p>
    <w:p w14:paraId="6F9601A4" w14:textId="77777777" w:rsidR="008717A5" w:rsidRP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</w:p>
    <w:p w14:paraId="6AE99E5D" w14:textId="77777777" w:rsidR="00832B79" w:rsidRDefault="00832B79" w:rsidP="00832B7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Controlador Interno</w:t>
      </w:r>
    </w:p>
    <w:p w14:paraId="1F6D3745" w14:textId="77777777" w:rsidR="00832B79" w:rsidRDefault="00832B79" w:rsidP="00832B7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Augusto de Pinho Rodrigues</w:t>
      </w:r>
    </w:p>
    <w:p w14:paraId="025A1D7A" w14:textId="4566A0E3" w:rsidR="00832B79" w:rsidRPr="00486466" w:rsidRDefault="0021718E" w:rsidP="004119E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18</w:t>
      </w:r>
      <w:r w:rsidR="00FD3332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11</w:t>
      </w:r>
      <w:r w:rsidR="004D1B18">
        <w:rPr>
          <w:rFonts w:ascii="Arial" w:hAnsi="Arial" w:cs="Arial"/>
          <w:sz w:val="24"/>
          <w:szCs w:val="24"/>
        </w:rPr>
        <w:t>/2025</w:t>
      </w:r>
    </w:p>
    <w:sectPr w:rsidR="00832B79" w:rsidRPr="00486466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3BD23" w14:textId="77777777" w:rsidR="00BA2DCC" w:rsidRDefault="00BA2DCC" w:rsidP="00C000A0">
      <w:pPr>
        <w:spacing w:after="0" w:line="240" w:lineRule="auto"/>
      </w:pPr>
      <w:r>
        <w:separator/>
      </w:r>
    </w:p>
  </w:endnote>
  <w:endnote w:type="continuationSeparator" w:id="0">
    <w:p w14:paraId="07AC9486" w14:textId="77777777" w:rsidR="00BA2DCC" w:rsidRDefault="00BA2DCC" w:rsidP="00C00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5A73E" w14:textId="77777777" w:rsidR="00BA2DCC" w:rsidRDefault="00BA2DCC" w:rsidP="00C000A0">
      <w:pPr>
        <w:spacing w:after="0" w:line="240" w:lineRule="auto"/>
      </w:pPr>
      <w:r>
        <w:separator/>
      </w:r>
    </w:p>
  </w:footnote>
  <w:footnote w:type="continuationSeparator" w:id="0">
    <w:p w14:paraId="6270EC2E" w14:textId="77777777" w:rsidR="00BA2DCC" w:rsidRDefault="00BA2DCC" w:rsidP="00C00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EF1E" w14:textId="597E0E7B" w:rsidR="00C000A0" w:rsidRDefault="007D68DD">
    <w:pPr>
      <w:pStyle w:val="Cabealho"/>
    </w:pPr>
    <w:r>
      <w:rPr>
        <w:noProof/>
        <w:lang w:eastAsia="pt-BR"/>
      </w:rPr>
      <w:drawing>
        <wp:inline distT="0" distB="0" distL="0" distR="0" wp14:anchorId="70D16715" wp14:editId="2C6C83CC">
          <wp:extent cx="5398770" cy="8089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82AED"/>
    <w:multiLevelType w:val="hybridMultilevel"/>
    <w:tmpl w:val="0BB227D8"/>
    <w:lvl w:ilvl="0" w:tplc="0762AAE8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37711"/>
    <w:multiLevelType w:val="multilevel"/>
    <w:tmpl w:val="09CC4C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3824701B"/>
    <w:multiLevelType w:val="hybridMultilevel"/>
    <w:tmpl w:val="CD781B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D36DB7"/>
    <w:multiLevelType w:val="hybridMultilevel"/>
    <w:tmpl w:val="CD781B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222B3"/>
    <w:multiLevelType w:val="hybridMultilevel"/>
    <w:tmpl w:val="D13C8176"/>
    <w:lvl w:ilvl="0" w:tplc="1CFE8F74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7929A3"/>
    <w:multiLevelType w:val="multilevel"/>
    <w:tmpl w:val="6C3E28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54C552B2"/>
    <w:multiLevelType w:val="hybridMultilevel"/>
    <w:tmpl w:val="0EA8A324"/>
    <w:lvl w:ilvl="0" w:tplc="945036F0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77703A"/>
    <w:multiLevelType w:val="hybridMultilevel"/>
    <w:tmpl w:val="D926055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0A6CF6"/>
    <w:multiLevelType w:val="hybridMultilevel"/>
    <w:tmpl w:val="5B3A3082"/>
    <w:lvl w:ilvl="0" w:tplc="1C9A92C0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3A0FE1"/>
    <w:multiLevelType w:val="hybridMultilevel"/>
    <w:tmpl w:val="7690FC32"/>
    <w:lvl w:ilvl="0" w:tplc="CEC88936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B07A03"/>
    <w:multiLevelType w:val="hybridMultilevel"/>
    <w:tmpl w:val="CD781B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ED3CB5"/>
    <w:multiLevelType w:val="hybridMultilevel"/>
    <w:tmpl w:val="CD781B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8963108">
    <w:abstractNumId w:val="1"/>
  </w:num>
  <w:num w:numId="2" w16cid:durableId="955405406">
    <w:abstractNumId w:val="4"/>
  </w:num>
  <w:num w:numId="3" w16cid:durableId="429787616">
    <w:abstractNumId w:val="8"/>
  </w:num>
  <w:num w:numId="4" w16cid:durableId="328103303">
    <w:abstractNumId w:val="0"/>
  </w:num>
  <w:num w:numId="5" w16cid:durableId="410351402">
    <w:abstractNumId w:val="9"/>
  </w:num>
  <w:num w:numId="6" w16cid:durableId="1236208435">
    <w:abstractNumId w:val="6"/>
  </w:num>
  <w:num w:numId="7" w16cid:durableId="719669126">
    <w:abstractNumId w:val="11"/>
  </w:num>
  <w:num w:numId="8" w16cid:durableId="801774682">
    <w:abstractNumId w:val="2"/>
  </w:num>
  <w:num w:numId="9" w16cid:durableId="231279212">
    <w:abstractNumId w:val="10"/>
  </w:num>
  <w:num w:numId="10" w16cid:durableId="896356423">
    <w:abstractNumId w:val="3"/>
  </w:num>
  <w:num w:numId="11" w16cid:durableId="1434739759">
    <w:abstractNumId w:val="5"/>
  </w:num>
  <w:num w:numId="12" w16cid:durableId="9672014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737"/>
    <w:rsid w:val="00000C4C"/>
    <w:rsid w:val="00001B60"/>
    <w:rsid w:val="00005857"/>
    <w:rsid w:val="000070F8"/>
    <w:rsid w:val="0001674F"/>
    <w:rsid w:val="000239FE"/>
    <w:rsid w:val="00030ABB"/>
    <w:rsid w:val="00040333"/>
    <w:rsid w:val="0004274E"/>
    <w:rsid w:val="00050C48"/>
    <w:rsid w:val="00051CCE"/>
    <w:rsid w:val="00052DFA"/>
    <w:rsid w:val="00072DE3"/>
    <w:rsid w:val="000767F6"/>
    <w:rsid w:val="0008486E"/>
    <w:rsid w:val="00086BF2"/>
    <w:rsid w:val="00094232"/>
    <w:rsid w:val="00094F20"/>
    <w:rsid w:val="000969EE"/>
    <w:rsid w:val="00096B8C"/>
    <w:rsid w:val="000A2970"/>
    <w:rsid w:val="000A2FF6"/>
    <w:rsid w:val="000B0B1A"/>
    <w:rsid w:val="000C091A"/>
    <w:rsid w:val="000C4C20"/>
    <w:rsid w:val="000E6DAF"/>
    <w:rsid w:val="00105341"/>
    <w:rsid w:val="001111DF"/>
    <w:rsid w:val="00112300"/>
    <w:rsid w:val="00113050"/>
    <w:rsid w:val="00116658"/>
    <w:rsid w:val="00120662"/>
    <w:rsid w:val="00124C0D"/>
    <w:rsid w:val="001314ED"/>
    <w:rsid w:val="00132BB8"/>
    <w:rsid w:val="001378D8"/>
    <w:rsid w:val="00144BBE"/>
    <w:rsid w:val="00145ACB"/>
    <w:rsid w:val="00166AC1"/>
    <w:rsid w:val="001702B7"/>
    <w:rsid w:val="00175FB8"/>
    <w:rsid w:val="00183E9C"/>
    <w:rsid w:val="001B1431"/>
    <w:rsid w:val="001B3E4C"/>
    <w:rsid w:val="001B5D27"/>
    <w:rsid w:val="001B5E3C"/>
    <w:rsid w:val="001D5724"/>
    <w:rsid w:val="001E0DC9"/>
    <w:rsid w:val="001E1858"/>
    <w:rsid w:val="001E1EB5"/>
    <w:rsid w:val="001F40D2"/>
    <w:rsid w:val="001F4707"/>
    <w:rsid w:val="001F6BC4"/>
    <w:rsid w:val="00216EC9"/>
    <w:rsid w:val="0021718E"/>
    <w:rsid w:val="0022023A"/>
    <w:rsid w:val="00222705"/>
    <w:rsid w:val="002238AA"/>
    <w:rsid w:val="00230003"/>
    <w:rsid w:val="00233763"/>
    <w:rsid w:val="00235B8F"/>
    <w:rsid w:val="00240A34"/>
    <w:rsid w:val="0024185A"/>
    <w:rsid w:val="0024303A"/>
    <w:rsid w:val="00245D19"/>
    <w:rsid w:val="002475C4"/>
    <w:rsid w:val="00250A57"/>
    <w:rsid w:val="00260338"/>
    <w:rsid w:val="002675FF"/>
    <w:rsid w:val="002714BC"/>
    <w:rsid w:val="00273232"/>
    <w:rsid w:val="00283E48"/>
    <w:rsid w:val="00285A4E"/>
    <w:rsid w:val="00287BCC"/>
    <w:rsid w:val="0029061B"/>
    <w:rsid w:val="00293E88"/>
    <w:rsid w:val="00297AC6"/>
    <w:rsid w:val="002A05D9"/>
    <w:rsid w:val="002A3096"/>
    <w:rsid w:val="002B4EDF"/>
    <w:rsid w:val="002B57D5"/>
    <w:rsid w:val="002B5AED"/>
    <w:rsid w:val="002C253D"/>
    <w:rsid w:val="002C3EEA"/>
    <w:rsid w:val="002D1774"/>
    <w:rsid w:val="002D2A58"/>
    <w:rsid w:val="002E2893"/>
    <w:rsid w:val="002E620D"/>
    <w:rsid w:val="002F3C3E"/>
    <w:rsid w:val="002F507D"/>
    <w:rsid w:val="002F73D8"/>
    <w:rsid w:val="0030212D"/>
    <w:rsid w:val="00305BA8"/>
    <w:rsid w:val="003069D2"/>
    <w:rsid w:val="00314EB2"/>
    <w:rsid w:val="00315AE5"/>
    <w:rsid w:val="00315F19"/>
    <w:rsid w:val="00315F73"/>
    <w:rsid w:val="00331FFE"/>
    <w:rsid w:val="003366C8"/>
    <w:rsid w:val="00336C87"/>
    <w:rsid w:val="0034214C"/>
    <w:rsid w:val="0036553F"/>
    <w:rsid w:val="0036640A"/>
    <w:rsid w:val="0037066E"/>
    <w:rsid w:val="003726B4"/>
    <w:rsid w:val="003753C1"/>
    <w:rsid w:val="00383BCB"/>
    <w:rsid w:val="003840B9"/>
    <w:rsid w:val="00385488"/>
    <w:rsid w:val="00390D71"/>
    <w:rsid w:val="00396E7C"/>
    <w:rsid w:val="00397148"/>
    <w:rsid w:val="003B08A6"/>
    <w:rsid w:val="003B387A"/>
    <w:rsid w:val="003B3E42"/>
    <w:rsid w:val="003B527D"/>
    <w:rsid w:val="003C1780"/>
    <w:rsid w:val="003C1A1B"/>
    <w:rsid w:val="003C2CF0"/>
    <w:rsid w:val="003D1637"/>
    <w:rsid w:val="003D3DDD"/>
    <w:rsid w:val="003D3E28"/>
    <w:rsid w:val="003E1DF6"/>
    <w:rsid w:val="003F0A54"/>
    <w:rsid w:val="00404DCF"/>
    <w:rsid w:val="00406C51"/>
    <w:rsid w:val="00407F88"/>
    <w:rsid w:val="004119ED"/>
    <w:rsid w:val="00415103"/>
    <w:rsid w:val="0043786E"/>
    <w:rsid w:val="00444CFD"/>
    <w:rsid w:val="00452197"/>
    <w:rsid w:val="00453E93"/>
    <w:rsid w:val="00473206"/>
    <w:rsid w:val="00473D87"/>
    <w:rsid w:val="00473E5D"/>
    <w:rsid w:val="004763C4"/>
    <w:rsid w:val="0048156F"/>
    <w:rsid w:val="00486466"/>
    <w:rsid w:val="004865A7"/>
    <w:rsid w:val="00490741"/>
    <w:rsid w:val="0049095F"/>
    <w:rsid w:val="00491C4C"/>
    <w:rsid w:val="0049225F"/>
    <w:rsid w:val="004A10CF"/>
    <w:rsid w:val="004A67DD"/>
    <w:rsid w:val="004B3D9E"/>
    <w:rsid w:val="004C1A49"/>
    <w:rsid w:val="004C4662"/>
    <w:rsid w:val="004D00C1"/>
    <w:rsid w:val="004D1B18"/>
    <w:rsid w:val="004D22F9"/>
    <w:rsid w:val="004D545F"/>
    <w:rsid w:val="004D6DAE"/>
    <w:rsid w:val="004F0CC9"/>
    <w:rsid w:val="004F4333"/>
    <w:rsid w:val="004F64EB"/>
    <w:rsid w:val="004F799B"/>
    <w:rsid w:val="00502704"/>
    <w:rsid w:val="005109D1"/>
    <w:rsid w:val="0051682C"/>
    <w:rsid w:val="005204C4"/>
    <w:rsid w:val="0052141C"/>
    <w:rsid w:val="00526326"/>
    <w:rsid w:val="0053210A"/>
    <w:rsid w:val="0053515C"/>
    <w:rsid w:val="00536FD7"/>
    <w:rsid w:val="00540640"/>
    <w:rsid w:val="00540D52"/>
    <w:rsid w:val="00542B4E"/>
    <w:rsid w:val="0054652C"/>
    <w:rsid w:val="00546C14"/>
    <w:rsid w:val="00546CB8"/>
    <w:rsid w:val="00547534"/>
    <w:rsid w:val="005649D1"/>
    <w:rsid w:val="00565302"/>
    <w:rsid w:val="00567140"/>
    <w:rsid w:val="00570BEB"/>
    <w:rsid w:val="0057228C"/>
    <w:rsid w:val="00582669"/>
    <w:rsid w:val="00584D1B"/>
    <w:rsid w:val="005853D8"/>
    <w:rsid w:val="00592032"/>
    <w:rsid w:val="005A03A9"/>
    <w:rsid w:val="005A7014"/>
    <w:rsid w:val="005B4C88"/>
    <w:rsid w:val="005C1FD4"/>
    <w:rsid w:val="005C22D3"/>
    <w:rsid w:val="005C3533"/>
    <w:rsid w:val="005D4439"/>
    <w:rsid w:val="005E4CFB"/>
    <w:rsid w:val="005E7160"/>
    <w:rsid w:val="005F1E56"/>
    <w:rsid w:val="0060134A"/>
    <w:rsid w:val="00611131"/>
    <w:rsid w:val="006175EE"/>
    <w:rsid w:val="0062166B"/>
    <w:rsid w:val="00623B3C"/>
    <w:rsid w:val="00623CFD"/>
    <w:rsid w:val="00630B8E"/>
    <w:rsid w:val="00633181"/>
    <w:rsid w:val="00633A53"/>
    <w:rsid w:val="00635555"/>
    <w:rsid w:val="00642362"/>
    <w:rsid w:val="00644ABA"/>
    <w:rsid w:val="00644CB8"/>
    <w:rsid w:val="0066792C"/>
    <w:rsid w:val="0068591A"/>
    <w:rsid w:val="0069144A"/>
    <w:rsid w:val="00693FDA"/>
    <w:rsid w:val="00697737"/>
    <w:rsid w:val="006A07C1"/>
    <w:rsid w:val="006A14AE"/>
    <w:rsid w:val="006A466E"/>
    <w:rsid w:val="006A4CE2"/>
    <w:rsid w:val="006A6BF3"/>
    <w:rsid w:val="006B1B46"/>
    <w:rsid w:val="006B54A4"/>
    <w:rsid w:val="006B6415"/>
    <w:rsid w:val="006B7FA5"/>
    <w:rsid w:val="006C68C5"/>
    <w:rsid w:val="006D034B"/>
    <w:rsid w:val="006D1A8E"/>
    <w:rsid w:val="006D6C42"/>
    <w:rsid w:val="006E3916"/>
    <w:rsid w:val="006E5E28"/>
    <w:rsid w:val="00705D7B"/>
    <w:rsid w:val="007204CD"/>
    <w:rsid w:val="00722251"/>
    <w:rsid w:val="00725F9B"/>
    <w:rsid w:val="007354AA"/>
    <w:rsid w:val="00736029"/>
    <w:rsid w:val="00742F5E"/>
    <w:rsid w:val="0075155C"/>
    <w:rsid w:val="00751668"/>
    <w:rsid w:val="007615D0"/>
    <w:rsid w:val="007631F7"/>
    <w:rsid w:val="0076389F"/>
    <w:rsid w:val="00767188"/>
    <w:rsid w:val="00770BE6"/>
    <w:rsid w:val="00771FF3"/>
    <w:rsid w:val="00775201"/>
    <w:rsid w:val="007812C6"/>
    <w:rsid w:val="00795402"/>
    <w:rsid w:val="00796E2A"/>
    <w:rsid w:val="007A343B"/>
    <w:rsid w:val="007A5864"/>
    <w:rsid w:val="007B0B6C"/>
    <w:rsid w:val="007B2290"/>
    <w:rsid w:val="007B6F8C"/>
    <w:rsid w:val="007D1402"/>
    <w:rsid w:val="007D2A4A"/>
    <w:rsid w:val="007D44CD"/>
    <w:rsid w:val="007D68DD"/>
    <w:rsid w:val="007E036E"/>
    <w:rsid w:val="007E455A"/>
    <w:rsid w:val="007E46B1"/>
    <w:rsid w:val="007E6B0F"/>
    <w:rsid w:val="007F2436"/>
    <w:rsid w:val="007F2F00"/>
    <w:rsid w:val="00802178"/>
    <w:rsid w:val="008024CF"/>
    <w:rsid w:val="00816CDF"/>
    <w:rsid w:val="00820002"/>
    <w:rsid w:val="00820349"/>
    <w:rsid w:val="00822E31"/>
    <w:rsid w:val="00832144"/>
    <w:rsid w:val="00832B79"/>
    <w:rsid w:val="00835E91"/>
    <w:rsid w:val="00844709"/>
    <w:rsid w:val="00860C5D"/>
    <w:rsid w:val="00864CA3"/>
    <w:rsid w:val="008717A5"/>
    <w:rsid w:val="00871FA2"/>
    <w:rsid w:val="00872795"/>
    <w:rsid w:val="008A0D77"/>
    <w:rsid w:val="008A264C"/>
    <w:rsid w:val="008A67A5"/>
    <w:rsid w:val="008C733C"/>
    <w:rsid w:val="008D5FA1"/>
    <w:rsid w:val="008E7D11"/>
    <w:rsid w:val="008F350A"/>
    <w:rsid w:val="008F7025"/>
    <w:rsid w:val="009140CA"/>
    <w:rsid w:val="00916318"/>
    <w:rsid w:val="009173FE"/>
    <w:rsid w:val="00923EC0"/>
    <w:rsid w:val="009317F3"/>
    <w:rsid w:val="00940DA1"/>
    <w:rsid w:val="00951ADE"/>
    <w:rsid w:val="00957B56"/>
    <w:rsid w:val="00961262"/>
    <w:rsid w:val="0096271D"/>
    <w:rsid w:val="00963695"/>
    <w:rsid w:val="009652A0"/>
    <w:rsid w:val="00975B44"/>
    <w:rsid w:val="00983C5D"/>
    <w:rsid w:val="009959BD"/>
    <w:rsid w:val="0099765A"/>
    <w:rsid w:val="009A03ED"/>
    <w:rsid w:val="009A256F"/>
    <w:rsid w:val="009B4C3C"/>
    <w:rsid w:val="009B4F68"/>
    <w:rsid w:val="009B5B70"/>
    <w:rsid w:val="009C5227"/>
    <w:rsid w:val="009C5D84"/>
    <w:rsid w:val="009D49F8"/>
    <w:rsid w:val="009E29BF"/>
    <w:rsid w:val="009E4075"/>
    <w:rsid w:val="009F2B92"/>
    <w:rsid w:val="009F3F6F"/>
    <w:rsid w:val="009F5289"/>
    <w:rsid w:val="00A02382"/>
    <w:rsid w:val="00A030B2"/>
    <w:rsid w:val="00A04BFF"/>
    <w:rsid w:val="00A078F3"/>
    <w:rsid w:val="00A34FF3"/>
    <w:rsid w:val="00A367C1"/>
    <w:rsid w:val="00A44BD5"/>
    <w:rsid w:val="00A62485"/>
    <w:rsid w:val="00A627F9"/>
    <w:rsid w:val="00A6729C"/>
    <w:rsid w:val="00A742D9"/>
    <w:rsid w:val="00A8513D"/>
    <w:rsid w:val="00A8696C"/>
    <w:rsid w:val="00A9115A"/>
    <w:rsid w:val="00A91F1B"/>
    <w:rsid w:val="00A929FD"/>
    <w:rsid w:val="00A959BF"/>
    <w:rsid w:val="00AA2DE1"/>
    <w:rsid w:val="00AB2F68"/>
    <w:rsid w:val="00AB463E"/>
    <w:rsid w:val="00AB6046"/>
    <w:rsid w:val="00AC159C"/>
    <w:rsid w:val="00AC6FF5"/>
    <w:rsid w:val="00AC7259"/>
    <w:rsid w:val="00AE372A"/>
    <w:rsid w:val="00AF0D14"/>
    <w:rsid w:val="00B04144"/>
    <w:rsid w:val="00B046F3"/>
    <w:rsid w:val="00B06CF2"/>
    <w:rsid w:val="00B07D19"/>
    <w:rsid w:val="00B12008"/>
    <w:rsid w:val="00B14339"/>
    <w:rsid w:val="00B158A2"/>
    <w:rsid w:val="00B259BB"/>
    <w:rsid w:val="00B33965"/>
    <w:rsid w:val="00B35569"/>
    <w:rsid w:val="00B41D6A"/>
    <w:rsid w:val="00B43E89"/>
    <w:rsid w:val="00B470E2"/>
    <w:rsid w:val="00B5096D"/>
    <w:rsid w:val="00B5146C"/>
    <w:rsid w:val="00B526F2"/>
    <w:rsid w:val="00B548BE"/>
    <w:rsid w:val="00B60E2B"/>
    <w:rsid w:val="00B62813"/>
    <w:rsid w:val="00B63C05"/>
    <w:rsid w:val="00B6470D"/>
    <w:rsid w:val="00B6523E"/>
    <w:rsid w:val="00B65DCB"/>
    <w:rsid w:val="00B67415"/>
    <w:rsid w:val="00B76D42"/>
    <w:rsid w:val="00B76E5E"/>
    <w:rsid w:val="00B809AC"/>
    <w:rsid w:val="00B837F7"/>
    <w:rsid w:val="00B84EC9"/>
    <w:rsid w:val="00B87D8E"/>
    <w:rsid w:val="00B90354"/>
    <w:rsid w:val="00BA2DCC"/>
    <w:rsid w:val="00BB2442"/>
    <w:rsid w:val="00C000A0"/>
    <w:rsid w:val="00C03FFF"/>
    <w:rsid w:val="00C04617"/>
    <w:rsid w:val="00C05857"/>
    <w:rsid w:val="00C05A53"/>
    <w:rsid w:val="00C12073"/>
    <w:rsid w:val="00C1674D"/>
    <w:rsid w:val="00C218F9"/>
    <w:rsid w:val="00C25DF9"/>
    <w:rsid w:val="00C26138"/>
    <w:rsid w:val="00C278D2"/>
    <w:rsid w:val="00C2792D"/>
    <w:rsid w:val="00C31307"/>
    <w:rsid w:val="00C443D8"/>
    <w:rsid w:val="00C4560E"/>
    <w:rsid w:val="00C513C6"/>
    <w:rsid w:val="00C539F5"/>
    <w:rsid w:val="00C6269D"/>
    <w:rsid w:val="00C65B61"/>
    <w:rsid w:val="00C66C7A"/>
    <w:rsid w:val="00C70B78"/>
    <w:rsid w:val="00C70CEB"/>
    <w:rsid w:val="00C7741B"/>
    <w:rsid w:val="00C777F4"/>
    <w:rsid w:val="00C816BA"/>
    <w:rsid w:val="00C85BBD"/>
    <w:rsid w:val="00C878BE"/>
    <w:rsid w:val="00CA4EC5"/>
    <w:rsid w:val="00CA51AB"/>
    <w:rsid w:val="00CB1BF9"/>
    <w:rsid w:val="00CC76F0"/>
    <w:rsid w:val="00CE2A1B"/>
    <w:rsid w:val="00CE6767"/>
    <w:rsid w:val="00CE77A1"/>
    <w:rsid w:val="00CF64AB"/>
    <w:rsid w:val="00D0254C"/>
    <w:rsid w:val="00D03B1C"/>
    <w:rsid w:val="00D073FC"/>
    <w:rsid w:val="00D11ADA"/>
    <w:rsid w:val="00D11D46"/>
    <w:rsid w:val="00D134D1"/>
    <w:rsid w:val="00D25A21"/>
    <w:rsid w:val="00D264BD"/>
    <w:rsid w:val="00D27462"/>
    <w:rsid w:val="00D30DDB"/>
    <w:rsid w:val="00D3149B"/>
    <w:rsid w:val="00D3227A"/>
    <w:rsid w:val="00D43295"/>
    <w:rsid w:val="00D43AE8"/>
    <w:rsid w:val="00D43BF8"/>
    <w:rsid w:val="00D44CAA"/>
    <w:rsid w:val="00D4500D"/>
    <w:rsid w:val="00D4762C"/>
    <w:rsid w:val="00D520B3"/>
    <w:rsid w:val="00D52E93"/>
    <w:rsid w:val="00D5605E"/>
    <w:rsid w:val="00D67A12"/>
    <w:rsid w:val="00D7025C"/>
    <w:rsid w:val="00D8508F"/>
    <w:rsid w:val="00D87756"/>
    <w:rsid w:val="00D90508"/>
    <w:rsid w:val="00D95A33"/>
    <w:rsid w:val="00D977AB"/>
    <w:rsid w:val="00DA5665"/>
    <w:rsid w:val="00DA5965"/>
    <w:rsid w:val="00DD0770"/>
    <w:rsid w:val="00DD2049"/>
    <w:rsid w:val="00DD3496"/>
    <w:rsid w:val="00DD35AA"/>
    <w:rsid w:val="00DE0D8F"/>
    <w:rsid w:val="00DE3C6B"/>
    <w:rsid w:val="00DE6F59"/>
    <w:rsid w:val="00DF4DAA"/>
    <w:rsid w:val="00DF676F"/>
    <w:rsid w:val="00E06837"/>
    <w:rsid w:val="00E229CB"/>
    <w:rsid w:val="00E2668C"/>
    <w:rsid w:val="00E3006B"/>
    <w:rsid w:val="00E35D06"/>
    <w:rsid w:val="00E37078"/>
    <w:rsid w:val="00E4149A"/>
    <w:rsid w:val="00E46273"/>
    <w:rsid w:val="00E603E8"/>
    <w:rsid w:val="00E6245C"/>
    <w:rsid w:val="00E70AC5"/>
    <w:rsid w:val="00E73A00"/>
    <w:rsid w:val="00E73FF4"/>
    <w:rsid w:val="00E879B5"/>
    <w:rsid w:val="00E9584F"/>
    <w:rsid w:val="00EB2FCA"/>
    <w:rsid w:val="00EC611C"/>
    <w:rsid w:val="00ED5539"/>
    <w:rsid w:val="00EE2887"/>
    <w:rsid w:val="00EE5378"/>
    <w:rsid w:val="00EF5B79"/>
    <w:rsid w:val="00F02021"/>
    <w:rsid w:val="00F07D80"/>
    <w:rsid w:val="00F15807"/>
    <w:rsid w:val="00F15BC7"/>
    <w:rsid w:val="00F17265"/>
    <w:rsid w:val="00F2469F"/>
    <w:rsid w:val="00F261C9"/>
    <w:rsid w:val="00F352A9"/>
    <w:rsid w:val="00F43506"/>
    <w:rsid w:val="00F4413A"/>
    <w:rsid w:val="00F4422C"/>
    <w:rsid w:val="00F513E6"/>
    <w:rsid w:val="00F518C2"/>
    <w:rsid w:val="00F51C7B"/>
    <w:rsid w:val="00F55C11"/>
    <w:rsid w:val="00F5688F"/>
    <w:rsid w:val="00F6039F"/>
    <w:rsid w:val="00F705D8"/>
    <w:rsid w:val="00F7106C"/>
    <w:rsid w:val="00F733C4"/>
    <w:rsid w:val="00F80473"/>
    <w:rsid w:val="00F85E48"/>
    <w:rsid w:val="00F92066"/>
    <w:rsid w:val="00FA1245"/>
    <w:rsid w:val="00FA38BB"/>
    <w:rsid w:val="00FA4844"/>
    <w:rsid w:val="00FB29BC"/>
    <w:rsid w:val="00FB2BEE"/>
    <w:rsid w:val="00FB70AE"/>
    <w:rsid w:val="00FB7CE7"/>
    <w:rsid w:val="00FC4A21"/>
    <w:rsid w:val="00FC4EF4"/>
    <w:rsid w:val="00FC6EA8"/>
    <w:rsid w:val="00FD3332"/>
    <w:rsid w:val="00FE1660"/>
    <w:rsid w:val="00FF1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4A4E2"/>
  <w15:chartTrackingRefBased/>
  <w15:docId w15:val="{E6568122-5852-4999-AE6F-8BBF16A3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0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00A0"/>
  </w:style>
  <w:style w:type="paragraph" w:styleId="Rodap">
    <w:name w:val="footer"/>
    <w:basedOn w:val="Normal"/>
    <w:link w:val="RodapChar"/>
    <w:uiPriority w:val="99"/>
    <w:unhideWhenUsed/>
    <w:rsid w:val="00C00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00A0"/>
  </w:style>
  <w:style w:type="paragraph" w:styleId="PargrafodaLista">
    <w:name w:val="List Paragraph"/>
    <w:basedOn w:val="Normal"/>
    <w:uiPriority w:val="34"/>
    <w:qFormat/>
    <w:rsid w:val="00B548BE"/>
    <w:pPr>
      <w:ind w:left="720"/>
      <w:contextualSpacing/>
    </w:pPr>
  </w:style>
  <w:style w:type="table" w:styleId="Tabelacomgrade">
    <w:name w:val="Table Grid"/>
    <w:basedOn w:val="Tabelanormal"/>
    <w:uiPriority w:val="39"/>
    <w:rsid w:val="001E1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semiHidden/>
    <w:unhideWhenUsed/>
    <w:rsid w:val="00D30DDB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B7CE7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B62813"/>
    <w:rPr>
      <w:b/>
      <w:bCs/>
    </w:rPr>
  </w:style>
  <w:style w:type="paragraph" w:customStyle="1" w:styleId="Default">
    <w:name w:val="Default"/>
    <w:rsid w:val="003753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33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39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0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10</Pages>
  <Words>2395</Words>
  <Characters>12933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WELINTON FERREIRA DE MIRANDA</dc:creator>
  <cp:keywords/>
  <dc:description/>
  <cp:lastModifiedBy>Augusto Pinho</cp:lastModifiedBy>
  <cp:revision>57</cp:revision>
  <cp:lastPrinted>2025-05-27T12:36:00Z</cp:lastPrinted>
  <dcterms:created xsi:type="dcterms:W3CDTF">2025-11-07T18:15:00Z</dcterms:created>
  <dcterms:modified xsi:type="dcterms:W3CDTF">2025-11-18T18:41:00Z</dcterms:modified>
</cp:coreProperties>
</file>