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84BEC8" w14:textId="77777777" w:rsidR="00CA41FD" w:rsidRDefault="00CA41FD" w:rsidP="00E3677E">
      <w:pPr>
        <w:spacing w:after="0" w:line="300" w:lineRule="auto"/>
        <w:ind w:left="567"/>
        <w:jc w:val="center"/>
        <w:rPr>
          <w:rFonts w:ascii="Times New Roman" w:hAnsi="Times New Roman"/>
          <w:b/>
          <w:sz w:val="24"/>
          <w:szCs w:val="24"/>
        </w:rPr>
      </w:pPr>
    </w:p>
    <w:p w14:paraId="39F02857" w14:textId="373992D3" w:rsidR="00E3677E" w:rsidRPr="004551D6" w:rsidRDefault="00ED398F" w:rsidP="00E3677E">
      <w:pPr>
        <w:spacing w:after="0" w:line="300" w:lineRule="auto"/>
        <w:ind w:left="567"/>
        <w:jc w:val="center"/>
        <w:rPr>
          <w:rFonts w:ascii="Times New Roman" w:hAnsi="Times New Roman"/>
          <w:b/>
          <w:sz w:val="24"/>
          <w:szCs w:val="24"/>
        </w:rPr>
      </w:pPr>
      <w:r>
        <w:rPr>
          <w:rFonts w:ascii="Times New Roman" w:hAnsi="Times New Roman"/>
          <w:b/>
          <w:sz w:val="24"/>
          <w:szCs w:val="24"/>
        </w:rPr>
        <w:t xml:space="preserve">AUTOGRAFO DO PROJETO DE </w:t>
      </w:r>
      <w:r w:rsidR="00E3677E" w:rsidRPr="004551D6">
        <w:rPr>
          <w:rFonts w:ascii="Times New Roman" w:hAnsi="Times New Roman"/>
          <w:b/>
          <w:sz w:val="24"/>
          <w:szCs w:val="24"/>
        </w:rPr>
        <w:t>RESOLUÇÃO _</w:t>
      </w:r>
      <w:r w:rsidR="000B3CA3">
        <w:rPr>
          <w:rFonts w:ascii="Times New Roman" w:hAnsi="Times New Roman"/>
          <w:b/>
          <w:sz w:val="24"/>
          <w:szCs w:val="24"/>
        </w:rPr>
        <w:t>02</w:t>
      </w:r>
      <w:r w:rsidR="00E3677E" w:rsidRPr="004551D6">
        <w:rPr>
          <w:rFonts w:ascii="Times New Roman" w:hAnsi="Times New Roman"/>
          <w:b/>
          <w:sz w:val="24"/>
          <w:szCs w:val="24"/>
        </w:rPr>
        <w:t>_/2023.</w:t>
      </w:r>
    </w:p>
    <w:p w14:paraId="4B66FB27" w14:textId="19012230" w:rsidR="00E3677E" w:rsidRPr="004551D6" w:rsidRDefault="00E3677E" w:rsidP="00E3677E">
      <w:pPr>
        <w:spacing w:after="0" w:line="300" w:lineRule="auto"/>
        <w:ind w:left="567"/>
        <w:jc w:val="center"/>
        <w:rPr>
          <w:rFonts w:ascii="Times New Roman" w:hAnsi="Times New Roman"/>
          <w:b/>
          <w:sz w:val="24"/>
          <w:szCs w:val="24"/>
        </w:rPr>
      </w:pPr>
      <w:r w:rsidRPr="004551D6">
        <w:rPr>
          <w:rFonts w:ascii="Times New Roman" w:hAnsi="Times New Roman"/>
          <w:b/>
          <w:sz w:val="24"/>
          <w:szCs w:val="24"/>
        </w:rPr>
        <w:t xml:space="preserve">DE </w:t>
      </w:r>
      <w:r w:rsidR="00ED398F">
        <w:rPr>
          <w:rFonts w:ascii="Times New Roman" w:hAnsi="Times New Roman"/>
          <w:b/>
          <w:sz w:val="24"/>
          <w:szCs w:val="24"/>
        </w:rPr>
        <w:t>01</w:t>
      </w:r>
      <w:r w:rsidRPr="004551D6">
        <w:rPr>
          <w:rFonts w:ascii="Times New Roman" w:hAnsi="Times New Roman"/>
          <w:b/>
          <w:sz w:val="24"/>
          <w:szCs w:val="24"/>
        </w:rPr>
        <w:t xml:space="preserve"> DE </w:t>
      </w:r>
      <w:r w:rsidR="00ED398F">
        <w:rPr>
          <w:rFonts w:ascii="Times New Roman" w:hAnsi="Times New Roman"/>
          <w:b/>
          <w:sz w:val="24"/>
          <w:szCs w:val="24"/>
        </w:rPr>
        <w:t>AGOSTO</w:t>
      </w:r>
      <w:r w:rsidRPr="004551D6">
        <w:rPr>
          <w:rFonts w:ascii="Times New Roman" w:hAnsi="Times New Roman"/>
          <w:b/>
          <w:sz w:val="24"/>
          <w:szCs w:val="24"/>
        </w:rPr>
        <w:t xml:space="preserve"> DE 2023</w:t>
      </w:r>
    </w:p>
    <w:p w14:paraId="4D4865E6" w14:textId="77777777" w:rsidR="00E3677E" w:rsidRPr="004551D6" w:rsidRDefault="00E3677E" w:rsidP="00E3677E">
      <w:pPr>
        <w:spacing w:after="0" w:line="300" w:lineRule="auto"/>
        <w:ind w:left="567" w:firstLine="1134"/>
        <w:jc w:val="both"/>
        <w:rPr>
          <w:rFonts w:ascii="Times New Roman" w:hAnsi="Times New Roman"/>
          <w:b/>
          <w:sz w:val="24"/>
          <w:szCs w:val="24"/>
        </w:rPr>
      </w:pPr>
    </w:p>
    <w:p w14:paraId="7EB77778" w14:textId="062AB942" w:rsidR="00E3677E" w:rsidRPr="004551D6" w:rsidRDefault="00E3677E" w:rsidP="00E3677E">
      <w:pPr>
        <w:spacing w:after="0" w:line="300" w:lineRule="auto"/>
        <w:jc w:val="both"/>
        <w:rPr>
          <w:rFonts w:ascii="Times New Roman" w:hAnsi="Times New Roman"/>
          <w:b/>
          <w:sz w:val="24"/>
          <w:szCs w:val="24"/>
        </w:rPr>
      </w:pPr>
    </w:p>
    <w:p w14:paraId="1285183B" w14:textId="4884ADF9" w:rsidR="00E3677E" w:rsidRPr="004551D6" w:rsidRDefault="001242FB" w:rsidP="00997D7C">
      <w:pPr>
        <w:spacing w:after="0" w:line="300" w:lineRule="auto"/>
        <w:ind w:left="4962"/>
        <w:jc w:val="both"/>
        <w:rPr>
          <w:rFonts w:ascii="Times New Roman" w:hAnsi="Times New Roman"/>
          <w:b/>
          <w:sz w:val="24"/>
          <w:szCs w:val="24"/>
        </w:rPr>
      </w:pPr>
      <w:r>
        <w:rPr>
          <w:rFonts w:ascii="Times New Roman" w:hAnsi="Times New Roman"/>
          <w:b/>
          <w:i/>
          <w:sz w:val="24"/>
          <w:szCs w:val="24"/>
        </w:rPr>
        <w:t>“</w:t>
      </w:r>
      <w:r w:rsidR="00102943" w:rsidRPr="001242FB">
        <w:rPr>
          <w:rFonts w:ascii="Times New Roman" w:hAnsi="Times New Roman"/>
          <w:b/>
          <w:i/>
          <w:sz w:val="24"/>
          <w:szCs w:val="24"/>
        </w:rPr>
        <w:t>Regulamenta a nova estrutura administrativa operacional da Câmara do Município de Pedra Bela, e dá outras providências</w:t>
      </w:r>
      <w:r w:rsidR="00E3677E" w:rsidRPr="004551D6">
        <w:rPr>
          <w:rFonts w:ascii="Times New Roman" w:hAnsi="Times New Roman"/>
          <w:b/>
          <w:sz w:val="24"/>
          <w:szCs w:val="24"/>
        </w:rPr>
        <w:t>.</w:t>
      </w:r>
      <w:r>
        <w:rPr>
          <w:rFonts w:ascii="Times New Roman" w:hAnsi="Times New Roman"/>
          <w:b/>
          <w:sz w:val="24"/>
          <w:szCs w:val="24"/>
        </w:rPr>
        <w:t>”</w:t>
      </w:r>
    </w:p>
    <w:p w14:paraId="16FF550B" w14:textId="77777777" w:rsidR="00E3677E" w:rsidRPr="004551D6" w:rsidRDefault="00E3677E" w:rsidP="00E3677E">
      <w:pPr>
        <w:spacing w:after="0" w:line="300" w:lineRule="auto"/>
        <w:ind w:left="567" w:firstLine="1134"/>
        <w:jc w:val="both"/>
        <w:rPr>
          <w:rFonts w:ascii="Times New Roman" w:hAnsi="Times New Roman"/>
          <w:sz w:val="24"/>
          <w:szCs w:val="24"/>
        </w:rPr>
      </w:pPr>
    </w:p>
    <w:p w14:paraId="100D345C" w14:textId="61EDBF33" w:rsidR="00E3677E" w:rsidRPr="004551D6" w:rsidRDefault="00E3677E" w:rsidP="00E3677E">
      <w:pPr>
        <w:spacing w:after="0" w:line="300" w:lineRule="auto"/>
        <w:ind w:left="567" w:firstLine="1134"/>
        <w:jc w:val="both"/>
        <w:rPr>
          <w:rFonts w:ascii="Times New Roman" w:hAnsi="Times New Roman"/>
          <w:sz w:val="24"/>
          <w:szCs w:val="24"/>
        </w:rPr>
      </w:pPr>
      <w:r w:rsidRPr="004551D6">
        <w:rPr>
          <w:rFonts w:ascii="Times New Roman" w:hAnsi="Times New Roman"/>
          <w:b/>
          <w:sz w:val="24"/>
          <w:szCs w:val="24"/>
        </w:rPr>
        <w:t>O PRESIDENTE DA CÂMARA DO MUNCÍPIO DE PEDRA BELA</w:t>
      </w:r>
      <w:r w:rsidRPr="004551D6">
        <w:rPr>
          <w:rFonts w:ascii="Times New Roman" w:hAnsi="Times New Roman"/>
          <w:sz w:val="24"/>
          <w:szCs w:val="24"/>
        </w:rPr>
        <w:t xml:space="preserve"> no uso da competência conferida pelo inciso III do art. 12 da Lei Orgânica do Município de Pedra Bela, combinado com o inciso III do art. 20 da Constituição do Estado de São Paulo, </w:t>
      </w:r>
    </w:p>
    <w:p w14:paraId="659E6338" w14:textId="78CCF0A6" w:rsidR="00E3677E" w:rsidRPr="004551D6" w:rsidRDefault="00E3677E" w:rsidP="00E3677E">
      <w:pPr>
        <w:spacing w:after="0" w:line="300" w:lineRule="auto"/>
        <w:ind w:left="567" w:firstLine="1134"/>
        <w:jc w:val="both"/>
        <w:rPr>
          <w:rFonts w:ascii="Times New Roman" w:hAnsi="Times New Roman"/>
          <w:sz w:val="24"/>
          <w:szCs w:val="24"/>
        </w:rPr>
      </w:pPr>
      <w:r w:rsidRPr="004551D6">
        <w:rPr>
          <w:rFonts w:ascii="Times New Roman" w:hAnsi="Times New Roman"/>
          <w:b/>
          <w:sz w:val="24"/>
          <w:szCs w:val="24"/>
        </w:rPr>
        <w:t xml:space="preserve">FAZ SABER </w:t>
      </w:r>
      <w:r w:rsidRPr="004551D6">
        <w:rPr>
          <w:rFonts w:ascii="Times New Roman" w:hAnsi="Times New Roman"/>
          <w:sz w:val="24"/>
          <w:szCs w:val="24"/>
        </w:rPr>
        <w:t>que a Câmara Municipal aprovou e ele promulga a seguinte Resolução:</w:t>
      </w:r>
    </w:p>
    <w:p w14:paraId="78767F92"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Regulamenta a nova estrutura administrativa operacional da Câmara do Município de Pedra Bela, e dá outras providências.</w:t>
      </w:r>
    </w:p>
    <w:p w14:paraId="4366A303" w14:textId="76E40A7E" w:rsidR="00102943" w:rsidRPr="00102943" w:rsidRDefault="00102943" w:rsidP="00102943">
      <w:pPr>
        <w:spacing w:after="0" w:line="300" w:lineRule="auto"/>
        <w:jc w:val="both"/>
        <w:rPr>
          <w:rFonts w:ascii="Times New Roman" w:hAnsi="Times New Roman"/>
          <w:sz w:val="24"/>
          <w:szCs w:val="24"/>
        </w:rPr>
      </w:pPr>
    </w:p>
    <w:p w14:paraId="538878B0" w14:textId="77777777" w:rsidR="00102943" w:rsidRPr="00102943" w:rsidRDefault="00102943" w:rsidP="00102943">
      <w:pPr>
        <w:spacing w:after="0" w:line="300" w:lineRule="auto"/>
        <w:jc w:val="center"/>
        <w:rPr>
          <w:rFonts w:ascii="Times New Roman" w:hAnsi="Times New Roman"/>
          <w:b/>
          <w:sz w:val="24"/>
          <w:szCs w:val="24"/>
        </w:rPr>
      </w:pPr>
      <w:r w:rsidRPr="00102943">
        <w:rPr>
          <w:rFonts w:ascii="Times New Roman" w:hAnsi="Times New Roman"/>
          <w:b/>
          <w:sz w:val="24"/>
          <w:szCs w:val="24"/>
        </w:rPr>
        <w:t>TÍTULO I</w:t>
      </w:r>
    </w:p>
    <w:p w14:paraId="358AE688" w14:textId="77777777" w:rsidR="00102943" w:rsidRPr="00102943" w:rsidRDefault="00102943" w:rsidP="00102943">
      <w:pPr>
        <w:spacing w:after="0" w:line="300" w:lineRule="auto"/>
        <w:jc w:val="center"/>
        <w:rPr>
          <w:rFonts w:ascii="Times New Roman" w:hAnsi="Times New Roman"/>
          <w:b/>
          <w:sz w:val="24"/>
          <w:szCs w:val="24"/>
        </w:rPr>
      </w:pPr>
      <w:r w:rsidRPr="00102943">
        <w:rPr>
          <w:rFonts w:ascii="Times New Roman" w:hAnsi="Times New Roman"/>
          <w:b/>
          <w:sz w:val="24"/>
          <w:szCs w:val="24"/>
        </w:rPr>
        <w:t>DISPOSIÇÕES PRELIMINARES</w:t>
      </w:r>
    </w:p>
    <w:p w14:paraId="155CC0D6" w14:textId="12004A8E" w:rsidR="00102943" w:rsidRPr="00102943" w:rsidRDefault="00102943" w:rsidP="00102943">
      <w:pPr>
        <w:spacing w:after="0" w:line="300" w:lineRule="auto"/>
        <w:jc w:val="both"/>
        <w:rPr>
          <w:rFonts w:ascii="Times New Roman" w:hAnsi="Times New Roman"/>
          <w:sz w:val="24"/>
          <w:szCs w:val="24"/>
        </w:rPr>
      </w:pPr>
    </w:p>
    <w:p w14:paraId="107810BE" w14:textId="1B71A0FB" w:rsidR="00102943" w:rsidRDefault="00102943" w:rsidP="00102943">
      <w:pPr>
        <w:spacing w:after="0" w:line="300" w:lineRule="auto"/>
        <w:ind w:firstLine="1701"/>
        <w:jc w:val="both"/>
        <w:rPr>
          <w:rFonts w:ascii="Times New Roman" w:hAnsi="Times New Roman"/>
          <w:sz w:val="24"/>
          <w:szCs w:val="24"/>
        </w:rPr>
      </w:pPr>
      <w:r w:rsidRPr="00102943">
        <w:rPr>
          <w:rFonts w:ascii="Times New Roman" w:hAnsi="Times New Roman"/>
          <w:b/>
          <w:sz w:val="24"/>
          <w:szCs w:val="24"/>
        </w:rPr>
        <w:t>Art. 1º</w:t>
      </w:r>
      <w:r w:rsidRPr="00102943">
        <w:rPr>
          <w:rFonts w:ascii="Times New Roman" w:hAnsi="Times New Roman"/>
          <w:sz w:val="24"/>
          <w:szCs w:val="24"/>
        </w:rPr>
        <w:t>- Esta Resolução disciplina a estrutura organizacional, os níveis hierárquicos, orgânicos e funcionais da Câmara Municipal de Pedra Bela - SP e define as atribuições comuns e específicas dos órgãos de direção, assessoram</w:t>
      </w:r>
      <w:r>
        <w:rPr>
          <w:rFonts w:ascii="Times New Roman" w:hAnsi="Times New Roman"/>
          <w:sz w:val="24"/>
          <w:szCs w:val="24"/>
        </w:rPr>
        <w:t>ento e coordenação de serviços.</w:t>
      </w:r>
    </w:p>
    <w:p w14:paraId="6EAA1F76" w14:textId="4444CDD3" w:rsidR="00102943" w:rsidRPr="00102943" w:rsidRDefault="00102943" w:rsidP="00102943">
      <w:pPr>
        <w:spacing w:after="0" w:line="300" w:lineRule="auto"/>
        <w:ind w:firstLine="1701"/>
        <w:jc w:val="both"/>
        <w:rPr>
          <w:rFonts w:ascii="Times New Roman" w:hAnsi="Times New Roman"/>
          <w:sz w:val="24"/>
          <w:szCs w:val="24"/>
        </w:rPr>
      </w:pPr>
      <w:r w:rsidRPr="00102943">
        <w:rPr>
          <w:rFonts w:ascii="Times New Roman" w:hAnsi="Times New Roman"/>
          <w:b/>
          <w:sz w:val="24"/>
          <w:szCs w:val="24"/>
        </w:rPr>
        <w:t>Art. 2º -</w:t>
      </w:r>
      <w:r w:rsidRPr="00102943">
        <w:rPr>
          <w:rFonts w:ascii="Times New Roman" w:hAnsi="Times New Roman"/>
          <w:sz w:val="24"/>
          <w:szCs w:val="24"/>
        </w:rPr>
        <w:t xml:space="preserve"> A Câmara do Município de Pedra Bela, para efetivar a operacionalização de seus serviços administrativos internos, dispõe de órgãos próprios, agrupados segundo sua natureza funcional, os quais responderão de forma conjunta pelas atividades e objetivos que tenham em vista o regular funcionamento do Poder Legislativo</w:t>
      </w:r>
      <w:r>
        <w:rPr>
          <w:rFonts w:ascii="Times New Roman" w:hAnsi="Times New Roman"/>
          <w:sz w:val="24"/>
          <w:szCs w:val="24"/>
        </w:rPr>
        <w:t xml:space="preserve"> e o bem-estar da coletividade.</w:t>
      </w:r>
    </w:p>
    <w:p w14:paraId="0F85E76F" w14:textId="77777777" w:rsidR="00102943" w:rsidRPr="00102943" w:rsidRDefault="00102943" w:rsidP="00102943">
      <w:pPr>
        <w:spacing w:after="0" w:line="300" w:lineRule="auto"/>
        <w:ind w:firstLine="1701"/>
        <w:jc w:val="both"/>
        <w:rPr>
          <w:rFonts w:ascii="Times New Roman" w:hAnsi="Times New Roman"/>
          <w:sz w:val="24"/>
          <w:szCs w:val="24"/>
        </w:rPr>
      </w:pPr>
      <w:r w:rsidRPr="00102943">
        <w:rPr>
          <w:rFonts w:ascii="Times New Roman" w:hAnsi="Times New Roman"/>
          <w:b/>
          <w:sz w:val="24"/>
          <w:szCs w:val="24"/>
        </w:rPr>
        <w:t>Art. 3º -</w:t>
      </w:r>
      <w:r w:rsidRPr="00102943">
        <w:rPr>
          <w:rFonts w:ascii="Times New Roman" w:hAnsi="Times New Roman"/>
          <w:sz w:val="24"/>
          <w:szCs w:val="24"/>
        </w:rPr>
        <w:t xml:space="preserve"> A estrutura organizacional básica da Câmara do Município de Pedra Bela, constitui-se dos órgãos e respectivas unidades descritos nesta Resolução, de acordo com o organograma geral constante do Anexo Único que integra esta Resolução.</w:t>
      </w:r>
    </w:p>
    <w:p w14:paraId="34190A67" w14:textId="3038EB3A" w:rsidR="00102943" w:rsidRPr="00102943" w:rsidRDefault="00102943" w:rsidP="00102943">
      <w:pPr>
        <w:spacing w:after="0" w:line="300" w:lineRule="auto"/>
        <w:jc w:val="both"/>
        <w:rPr>
          <w:rFonts w:ascii="Times New Roman" w:hAnsi="Times New Roman"/>
          <w:sz w:val="24"/>
          <w:szCs w:val="24"/>
        </w:rPr>
      </w:pPr>
    </w:p>
    <w:p w14:paraId="3FB0F30D" w14:textId="77777777" w:rsidR="00102943" w:rsidRPr="00102943" w:rsidRDefault="00102943" w:rsidP="00102943">
      <w:pPr>
        <w:spacing w:after="0" w:line="300" w:lineRule="auto"/>
        <w:jc w:val="center"/>
        <w:rPr>
          <w:rFonts w:ascii="Times New Roman" w:hAnsi="Times New Roman"/>
          <w:b/>
          <w:sz w:val="24"/>
          <w:szCs w:val="24"/>
        </w:rPr>
      </w:pPr>
      <w:r w:rsidRPr="00102943">
        <w:rPr>
          <w:rFonts w:ascii="Times New Roman" w:hAnsi="Times New Roman"/>
          <w:b/>
          <w:sz w:val="24"/>
          <w:szCs w:val="24"/>
        </w:rPr>
        <w:t>TÍTULO II</w:t>
      </w:r>
    </w:p>
    <w:p w14:paraId="02690734" w14:textId="77777777" w:rsidR="00102943" w:rsidRPr="00102943" w:rsidRDefault="00102943" w:rsidP="00102943">
      <w:pPr>
        <w:spacing w:after="0" w:line="300" w:lineRule="auto"/>
        <w:jc w:val="center"/>
        <w:rPr>
          <w:rFonts w:ascii="Times New Roman" w:hAnsi="Times New Roman"/>
          <w:b/>
          <w:sz w:val="24"/>
          <w:szCs w:val="24"/>
        </w:rPr>
      </w:pPr>
      <w:r w:rsidRPr="00102943">
        <w:rPr>
          <w:rFonts w:ascii="Times New Roman" w:hAnsi="Times New Roman"/>
          <w:b/>
          <w:sz w:val="24"/>
          <w:szCs w:val="24"/>
        </w:rPr>
        <w:t>DA ESTRUTURA ADMINISTRATIVA E COMPETÊNCIAS</w:t>
      </w:r>
    </w:p>
    <w:p w14:paraId="12460254" w14:textId="77777777" w:rsidR="00102943" w:rsidRPr="00102943" w:rsidRDefault="00102943" w:rsidP="00102943">
      <w:pPr>
        <w:spacing w:after="0" w:line="300" w:lineRule="auto"/>
        <w:jc w:val="both"/>
        <w:rPr>
          <w:rFonts w:ascii="Times New Roman" w:hAnsi="Times New Roman"/>
          <w:b/>
          <w:sz w:val="24"/>
          <w:szCs w:val="24"/>
        </w:rPr>
      </w:pPr>
    </w:p>
    <w:p w14:paraId="22D3F8FB" w14:textId="77777777" w:rsidR="00102943" w:rsidRPr="00102943" w:rsidRDefault="00102943" w:rsidP="00102943">
      <w:pPr>
        <w:spacing w:after="0" w:line="300" w:lineRule="auto"/>
        <w:jc w:val="center"/>
        <w:rPr>
          <w:rFonts w:ascii="Times New Roman" w:hAnsi="Times New Roman"/>
          <w:b/>
          <w:sz w:val="24"/>
          <w:szCs w:val="24"/>
        </w:rPr>
      </w:pPr>
      <w:r w:rsidRPr="00102943">
        <w:rPr>
          <w:rFonts w:ascii="Times New Roman" w:hAnsi="Times New Roman"/>
          <w:b/>
          <w:sz w:val="24"/>
          <w:szCs w:val="24"/>
        </w:rPr>
        <w:t>Capítulo I</w:t>
      </w:r>
    </w:p>
    <w:p w14:paraId="390382F6" w14:textId="77777777" w:rsidR="00102943" w:rsidRPr="00102943" w:rsidRDefault="00102943" w:rsidP="00102943">
      <w:pPr>
        <w:spacing w:after="0" w:line="300" w:lineRule="auto"/>
        <w:jc w:val="center"/>
        <w:rPr>
          <w:rFonts w:ascii="Times New Roman" w:hAnsi="Times New Roman"/>
          <w:b/>
          <w:sz w:val="24"/>
          <w:szCs w:val="24"/>
        </w:rPr>
      </w:pPr>
      <w:r w:rsidRPr="00102943">
        <w:rPr>
          <w:rFonts w:ascii="Times New Roman" w:hAnsi="Times New Roman"/>
          <w:b/>
          <w:sz w:val="24"/>
          <w:szCs w:val="24"/>
        </w:rPr>
        <w:t>Do Plenário</w:t>
      </w:r>
    </w:p>
    <w:p w14:paraId="56C3DFAC" w14:textId="77777777" w:rsidR="00102943" w:rsidRPr="00102943" w:rsidRDefault="00102943" w:rsidP="00102943">
      <w:pPr>
        <w:spacing w:after="0" w:line="300" w:lineRule="auto"/>
        <w:jc w:val="both"/>
        <w:rPr>
          <w:rFonts w:ascii="Times New Roman" w:hAnsi="Times New Roman"/>
          <w:sz w:val="24"/>
          <w:szCs w:val="24"/>
        </w:rPr>
      </w:pPr>
    </w:p>
    <w:p w14:paraId="51EF4612" w14:textId="15C467DC" w:rsidR="00102943" w:rsidRPr="00102943" w:rsidRDefault="00102943" w:rsidP="00102943">
      <w:pPr>
        <w:spacing w:after="0" w:line="300" w:lineRule="auto"/>
        <w:ind w:firstLine="1701"/>
        <w:jc w:val="both"/>
        <w:rPr>
          <w:rFonts w:ascii="Times New Roman" w:hAnsi="Times New Roman"/>
          <w:sz w:val="24"/>
          <w:szCs w:val="24"/>
        </w:rPr>
      </w:pPr>
      <w:r w:rsidRPr="00102943">
        <w:rPr>
          <w:rFonts w:ascii="Times New Roman" w:hAnsi="Times New Roman"/>
          <w:b/>
          <w:sz w:val="24"/>
          <w:szCs w:val="24"/>
        </w:rPr>
        <w:t>Art. 4º</w:t>
      </w:r>
      <w:r w:rsidRPr="00102943">
        <w:rPr>
          <w:rFonts w:ascii="Times New Roman" w:hAnsi="Times New Roman"/>
          <w:sz w:val="24"/>
          <w:szCs w:val="24"/>
        </w:rPr>
        <w:t xml:space="preserve"> - O Plenário é o órgão deliberativo máximo de decisões do Poder Legislativo, formado pelo conjunto dos Vereadores, eleitos nos termos da legislação vigente, com funções </w:t>
      </w:r>
      <w:r w:rsidRPr="00102943">
        <w:rPr>
          <w:rFonts w:ascii="Times New Roman" w:hAnsi="Times New Roman"/>
          <w:sz w:val="24"/>
          <w:szCs w:val="24"/>
        </w:rPr>
        <w:lastRenderedPageBreak/>
        <w:t>legislativas por meio de Leis, Decretos Legislativos e Resoluções sobre todas as matérias de competência do Município respeitadas a Constituição Federal e Estadual.</w:t>
      </w:r>
    </w:p>
    <w:p w14:paraId="63600A30"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b/>
          <w:sz w:val="24"/>
          <w:szCs w:val="24"/>
        </w:rPr>
        <w:t>§ 1º -</w:t>
      </w:r>
      <w:r w:rsidRPr="00102943">
        <w:rPr>
          <w:rFonts w:ascii="Times New Roman" w:hAnsi="Times New Roman"/>
          <w:sz w:val="24"/>
          <w:szCs w:val="24"/>
        </w:rPr>
        <w:t xml:space="preserve"> Compete ao Plenário da Câmara do Município de Pedra Bela, as atribuições definidas na atual Lei Orgânica do Munícipio de Pedra Bela, além de outras atividades estabelecidas em regulamento.</w:t>
      </w:r>
    </w:p>
    <w:p w14:paraId="7673B19F"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b/>
          <w:sz w:val="24"/>
          <w:szCs w:val="24"/>
        </w:rPr>
        <w:t>§ 2º</w:t>
      </w:r>
      <w:r w:rsidRPr="00102943">
        <w:rPr>
          <w:rFonts w:ascii="Times New Roman" w:hAnsi="Times New Roman"/>
          <w:sz w:val="24"/>
          <w:szCs w:val="24"/>
        </w:rPr>
        <w:t xml:space="preserve"> - Integram o plenário, como órgãos auxiliares, as Comissões Técnicas previstas na Lei Orgânica, no Regimento Interno, em caráter permanente ou transitório, com a finalidade de emitir pareceres especializados, proceder a estudos e realizar investigações. </w:t>
      </w:r>
    </w:p>
    <w:p w14:paraId="4F7206F7" w14:textId="77777777" w:rsidR="00102943" w:rsidRPr="00102943" w:rsidRDefault="00102943" w:rsidP="00102943">
      <w:pPr>
        <w:spacing w:after="0" w:line="300" w:lineRule="auto"/>
        <w:jc w:val="both"/>
        <w:rPr>
          <w:rFonts w:ascii="Times New Roman" w:hAnsi="Times New Roman"/>
          <w:sz w:val="24"/>
          <w:szCs w:val="24"/>
        </w:rPr>
      </w:pPr>
    </w:p>
    <w:p w14:paraId="64820247" w14:textId="77777777" w:rsidR="00102943" w:rsidRPr="00102943" w:rsidRDefault="00102943" w:rsidP="00102943">
      <w:pPr>
        <w:spacing w:after="0" w:line="300" w:lineRule="auto"/>
        <w:jc w:val="center"/>
        <w:rPr>
          <w:rFonts w:ascii="Times New Roman" w:hAnsi="Times New Roman"/>
          <w:b/>
          <w:sz w:val="24"/>
          <w:szCs w:val="24"/>
        </w:rPr>
      </w:pPr>
      <w:r w:rsidRPr="00102943">
        <w:rPr>
          <w:rFonts w:ascii="Times New Roman" w:hAnsi="Times New Roman"/>
          <w:b/>
          <w:sz w:val="24"/>
          <w:szCs w:val="24"/>
        </w:rPr>
        <w:t>Capítulo II</w:t>
      </w:r>
    </w:p>
    <w:p w14:paraId="6A9E41BF" w14:textId="77777777" w:rsidR="00102943" w:rsidRPr="00102943" w:rsidRDefault="00102943" w:rsidP="00102943">
      <w:pPr>
        <w:spacing w:after="0" w:line="300" w:lineRule="auto"/>
        <w:jc w:val="center"/>
        <w:rPr>
          <w:rFonts w:ascii="Times New Roman" w:hAnsi="Times New Roman"/>
          <w:b/>
          <w:sz w:val="24"/>
          <w:szCs w:val="24"/>
        </w:rPr>
      </w:pPr>
      <w:r w:rsidRPr="00102943">
        <w:rPr>
          <w:rFonts w:ascii="Times New Roman" w:hAnsi="Times New Roman"/>
          <w:b/>
          <w:sz w:val="24"/>
          <w:szCs w:val="24"/>
        </w:rPr>
        <w:t>Da Mesa Diretora</w:t>
      </w:r>
    </w:p>
    <w:p w14:paraId="544D2210" w14:textId="77777777" w:rsidR="00102943" w:rsidRPr="00102943" w:rsidRDefault="00102943" w:rsidP="00102943">
      <w:pPr>
        <w:spacing w:after="0" w:line="300" w:lineRule="auto"/>
        <w:jc w:val="both"/>
        <w:rPr>
          <w:rFonts w:ascii="Times New Roman" w:hAnsi="Times New Roman"/>
          <w:sz w:val="24"/>
          <w:szCs w:val="24"/>
        </w:rPr>
      </w:pPr>
    </w:p>
    <w:p w14:paraId="367F2D23" w14:textId="349C9E79" w:rsidR="00102943" w:rsidRPr="00102943" w:rsidRDefault="00102943" w:rsidP="00102943">
      <w:pPr>
        <w:spacing w:after="0" w:line="300" w:lineRule="auto"/>
        <w:ind w:firstLine="1701"/>
        <w:jc w:val="both"/>
        <w:rPr>
          <w:rFonts w:ascii="Times New Roman" w:hAnsi="Times New Roman"/>
          <w:sz w:val="24"/>
          <w:szCs w:val="24"/>
        </w:rPr>
      </w:pPr>
      <w:r w:rsidRPr="00102943">
        <w:rPr>
          <w:rFonts w:ascii="Times New Roman" w:hAnsi="Times New Roman"/>
          <w:b/>
          <w:sz w:val="24"/>
          <w:szCs w:val="24"/>
        </w:rPr>
        <w:t>Art. 5º</w:t>
      </w:r>
      <w:r w:rsidRPr="00102943">
        <w:rPr>
          <w:rFonts w:ascii="Times New Roman" w:hAnsi="Times New Roman"/>
          <w:sz w:val="24"/>
          <w:szCs w:val="24"/>
        </w:rPr>
        <w:t xml:space="preserve"> - A Mesa Diretora da Câmara Municipal é o órgão vinculado ao Plenário, na qualidade de direção, a quem incumbe a gerência dos trabalhos legislativos e dos serv</w:t>
      </w:r>
      <w:r>
        <w:rPr>
          <w:rFonts w:ascii="Times New Roman" w:hAnsi="Times New Roman"/>
          <w:sz w:val="24"/>
          <w:szCs w:val="24"/>
        </w:rPr>
        <w:t>iços administrativos da Câmara.</w:t>
      </w:r>
    </w:p>
    <w:p w14:paraId="47F37AC5"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b/>
          <w:sz w:val="24"/>
          <w:szCs w:val="24"/>
        </w:rPr>
        <w:t>Parágrafo único</w:t>
      </w:r>
      <w:r w:rsidRPr="00102943">
        <w:rPr>
          <w:rFonts w:ascii="Times New Roman" w:hAnsi="Times New Roman"/>
          <w:sz w:val="24"/>
          <w:szCs w:val="24"/>
        </w:rPr>
        <w:t xml:space="preserve"> - Compete à Mesa Diretora da Câmara do Município de Pedra Bela as atribuições definidas na atual Lei Orgânica do Munícipio de Pedra Bela, combinadas com as definidas no atual Regimento Interno, além de outras atividades estabelecidas em regulamento.</w:t>
      </w:r>
    </w:p>
    <w:p w14:paraId="62B9B659" w14:textId="77777777" w:rsidR="00102943" w:rsidRPr="00102943" w:rsidRDefault="00102943" w:rsidP="00102943">
      <w:pPr>
        <w:spacing w:after="0" w:line="300" w:lineRule="auto"/>
        <w:jc w:val="center"/>
        <w:rPr>
          <w:rFonts w:ascii="Times New Roman" w:hAnsi="Times New Roman"/>
          <w:b/>
          <w:sz w:val="24"/>
          <w:szCs w:val="24"/>
        </w:rPr>
      </w:pPr>
    </w:p>
    <w:p w14:paraId="09956BEC" w14:textId="77777777" w:rsidR="00102943" w:rsidRPr="00102943" w:rsidRDefault="00102943" w:rsidP="00102943">
      <w:pPr>
        <w:spacing w:after="0" w:line="300" w:lineRule="auto"/>
        <w:jc w:val="center"/>
        <w:rPr>
          <w:rFonts w:ascii="Times New Roman" w:hAnsi="Times New Roman"/>
          <w:b/>
          <w:sz w:val="24"/>
          <w:szCs w:val="24"/>
        </w:rPr>
      </w:pPr>
      <w:r w:rsidRPr="00102943">
        <w:rPr>
          <w:rFonts w:ascii="Times New Roman" w:hAnsi="Times New Roman"/>
          <w:b/>
          <w:sz w:val="24"/>
          <w:szCs w:val="24"/>
        </w:rPr>
        <w:t>Capítulo III</w:t>
      </w:r>
    </w:p>
    <w:p w14:paraId="4459EC50" w14:textId="77777777" w:rsidR="00102943" w:rsidRPr="00102943" w:rsidRDefault="00102943" w:rsidP="00102943">
      <w:pPr>
        <w:spacing w:after="0" w:line="300" w:lineRule="auto"/>
        <w:jc w:val="center"/>
        <w:rPr>
          <w:rFonts w:ascii="Times New Roman" w:hAnsi="Times New Roman"/>
          <w:b/>
          <w:sz w:val="24"/>
          <w:szCs w:val="24"/>
        </w:rPr>
      </w:pPr>
      <w:r w:rsidRPr="00102943">
        <w:rPr>
          <w:rFonts w:ascii="Times New Roman" w:hAnsi="Times New Roman"/>
          <w:b/>
          <w:sz w:val="24"/>
          <w:szCs w:val="24"/>
        </w:rPr>
        <w:t>Da Presidência</w:t>
      </w:r>
    </w:p>
    <w:p w14:paraId="48CBA004" w14:textId="77777777" w:rsidR="00102943" w:rsidRPr="00102943" w:rsidRDefault="00102943" w:rsidP="00102943">
      <w:pPr>
        <w:spacing w:after="0" w:line="300" w:lineRule="auto"/>
        <w:jc w:val="both"/>
        <w:rPr>
          <w:rFonts w:ascii="Times New Roman" w:hAnsi="Times New Roman"/>
          <w:sz w:val="24"/>
          <w:szCs w:val="24"/>
        </w:rPr>
      </w:pPr>
    </w:p>
    <w:p w14:paraId="46C682F5" w14:textId="77777777" w:rsidR="00102943" w:rsidRPr="00102943" w:rsidRDefault="00102943" w:rsidP="00102943">
      <w:pPr>
        <w:spacing w:after="0" w:line="300" w:lineRule="auto"/>
        <w:ind w:firstLine="1701"/>
        <w:jc w:val="both"/>
        <w:rPr>
          <w:rFonts w:ascii="Times New Roman" w:hAnsi="Times New Roman"/>
          <w:sz w:val="24"/>
          <w:szCs w:val="24"/>
        </w:rPr>
      </w:pPr>
      <w:r w:rsidRPr="00102943">
        <w:rPr>
          <w:rFonts w:ascii="Times New Roman" w:hAnsi="Times New Roman"/>
          <w:b/>
          <w:sz w:val="24"/>
          <w:szCs w:val="24"/>
        </w:rPr>
        <w:t>Art. 6º</w:t>
      </w:r>
      <w:r w:rsidRPr="00102943">
        <w:rPr>
          <w:rFonts w:ascii="Times New Roman" w:hAnsi="Times New Roman"/>
          <w:sz w:val="24"/>
          <w:szCs w:val="24"/>
        </w:rPr>
        <w:t xml:space="preserve"> - Compete à Presidência da Câmara do Município de Pedra Bela as atribuições definidas na atual Lei Orgânica do Munícipio de Pedra Bela, combinadas com as definidas no atual Regimento Interno, além de outras atividades estabelecidas em regulamento.</w:t>
      </w:r>
    </w:p>
    <w:p w14:paraId="489AD21C" w14:textId="77777777" w:rsidR="00102943" w:rsidRPr="00102943" w:rsidRDefault="00102943" w:rsidP="00102943">
      <w:pPr>
        <w:spacing w:after="0" w:line="300" w:lineRule="auto"/>
        <w:jc w:val="both"/>
        <w:rPr>
          <w:rFonts w:ascii="Times New Roman" w:hAnsi="Times New Roman"/>
          <w:sz w:val="24"/>
          <w:szCs w:val="24"/>
        </w:rPr>
      </w:pPr>
    </w:p>
    <w:p w14:paraId="767B6598" w14:textId="77777777" w:rsidR="00102943" w:rsidRPr="00102943" w:rsidRDefault="00102943" w:rsidP="00102943">
      <w:pPr>
        <w:spacing w:after="0" w:line="300" w:lineRule="auto"/>
        <w:jc w:val="center"/>
        <w:rPr>
          <w:rFonts w:ascii="Times New Roman" w:hAnsi="Times New Roman"/>
          <w:b/>
          <w:sz w:val="24"/>
          <w:szCs w:val="24"/>
        </w:rPr>
      </w:pPr>
      <w:r w:rsidRPr="00102943">
        <w:rPr>
          <w:rFonts w:ascii="Times New Roman" w:hAnsi="Times New Roman"/>
          <w:b/>
          <w:sz w:val="24"/>
          <w:szCs w:val="24"/>
        </w:rPr>
        <w:t>Capítulo IV</w:t>
      </w:r>
    </w:p>
    <w:p w14:paraId="76F567DC" w14:textId="2FC5EAC6" w:rsidR="00102943" w:rsidRPr="00102943" w:rsidRDefault="00102943" w:rsidP="00102943">
      <w:pPr>
        <w:spacing w:after="0" w:line="300" w:lineRule="auto"/>
        <w:jc w:val="center"/>
        <w:rPr>
          <w:rFonts w:ascii="Times New Roman" w:hAnsi="Times New Roman"/>
          <w:b/>
          <w:sz w:val="24"/>
          <w:szCs w:val="24"/>
        </w:rPr>
      </w:pPr>
      <w:r w:rsidRPr="00102943">
        <w:rPr>
          <w:rFonts w:ascii="Times New Roman" w:hAnsi="Times New Roman"/>
          <w:b/>
          <w:sz w:val="24"/>
          <w:szCs w:val="24"/>
        </w:rPr>
        <w:t>Da Procuradoria Jurídica</w:t>
      </w:r>
    </w:p>
    <w:p w14:paraId="3F9E55A3" w14:textId="77777777" w:rsidR="00102943" w:rsidRPr="00102943" w:rsidRDefault="00102943" w:rsidP="00102943">
      <w:pPr>
        <w:spacing w:after="0" w:line="300" w:lineRule="auto"/>
        <w:jc w:val="both"/>
        <w:rPr>
          <w:rFonts w:ascii="Times New Roman" w:hAnsi="Times New Roman"/>
          <w:sz w:val="24"/>
          <w:szCs w:val="24"/>
        </w:rPr>
      </w:pPr>
    </w:p>
    <w:p w14:paraId="38482BA7" w14:textId="4A1C7FFB" w:rsidR="00102943" w:rsidRPr="00102943" w:rsidRDefault="00102943" w:rsidP="00102943">
      <w:pPr>
        <w:spacing w:after="0" w:line="300" w:lineRule="auto"/>
        <w:ind w:firstLine="1701"/>
        <w:jc w:val="both"/>
        <w:rPr>
          <w:rFonts w:ascii="Times New Roman" w:hAnsi="Times New Roman"/>
          <w:sz w:val="24"/>
          <w:szCs w:val="24"/>
        </w:rPr>
      </w:pPr>
      <w:r w:rsidRPr="00102943">
        <w:rPr>
          <w:rFonts w:ascii="Times New Roman" w:hAnsi="Times New Roman"/>
          <w:b/>
          <w:sz w:val="24"/>
          <w:szCs w:val="24"/>
        </w:rPr>
        <w:t>Art. 7º</w:t>
      </w:r>
      <w:r w:rsidRPr="00102943">
        <w:rPr>
          <w:rFonts w:ascii="Times New Roman" w:hAnsi="Times New Roman"/>
          <w:sz w:val="24"/>
          <w:szCs w:val="24"/>
        </w:rPr>
        <w:t xml:space="preserve"> - Compete à </w:t>
      </w:r>
      <w:r>
        <w:rPr>
          <w:rFonts w:ascii="Times New Roman" w:hAnsi="Times New Roman"/>
          <w:sz w:val="24"/>
          <w:szCs w:val="24"/>
        </w:rPr>
        <w:t>Procuradoria</w:t>
      </w:r>
      <w:r w:rsidRPr="00102943">
        <w:rPr>
          <w:rFonts w:ascii="Times New Roman" w:hAnsi="Times New Roman"/>
          <w:sz w:val="24"/>
          <w:szCs w:val="24"/>
        </w:rPr>
        <w:t xml:space="preserve"> Jurídica da Câmara do Município de Pedra Bela, além de outras atividades estabelecidas em regulamento, as seguintes atribuições:</w:t>
      </w:r>
    </w:p>
    <w:p w14:paraId="43BF6C8D"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I – Assessorar juridicamente a Câmara Municipal de forma a assegurar seus direitos e defender seus interesses; </w:t>
      </w:r>
    </w:p>
    <w:p w14:paraId="21B4309F"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II - Prover assessoramento ao Presidente e outros órgãos da Câmara quando solicitado, sobre assuntos de natureza jurídica, emitindo os respectivos pareceres;</w:t>
      </w:r>
    </w:p>
    <w:p w14:paraId="18B9FD9C"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III – Assessorar o Presidente e a mesa durante as sessões de Câmara Municipal, reuniões ou sempre que convocado;</w:t>
      </w:r>
    </w:p>
    <w:p w14:paraId="324305D7"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IV – Assessorar a execução de serviços pertinentes às atribuições legais e regimentais dos Vereadores;</w:t>
      </w:r>
    </w:p>
    <w:p w14:paraId="5043DD79"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lastRenderedPageBreak/>
        <w:t>V - Elaborar a redação de anteprojetos de lei e projetos, regulamentos, despachos, contratos, editais, e outros atos administrativos de natureza jurídica;</w:t>
      </w:r>
    </w:p>
    <w:p w14:paraId="56945907"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VI – Analisar minutas de contratos, convênios, petições, contestações, réplicas, memoriais e demais documentos de natureza jurídica;</w:t>
      </w:r>
    </w:p>
    <w:p w14:paraId="142834DE"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VII – Examinar, sob o aspecto jurídico-formal, os projetos de iniciativa dos vereadores, da mesa, de comissões, do prefeito ou da população;</w:t>
      </w:r>
    </w:p>
    <w:p w14:paraId="6580DB86"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VIII – Examinar sob o aspecto jurídico, os procedimentos administrativos e financeiros da Câmara;</w:t>
      </w:r>
    </w:p>
    <w:p w14:paraId="1B728A56"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IX - Organizar e atualizar a coletânea de Legislação Municipal, Estadual e Federal, bem como de jurisprudências e doutrinas de interesse do Município;</w:t>
      </w:r>
    </w:p>
    <w:p w14:paraId="1431B2E0"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X – Acompanhar a execução de serviços jurídicos especializados terceirizados pela Câmara Municipal;</w:t>
      </w:r>
    </w:p>
    <w:p w14:paraId="51A8069A"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XI – Acompanhar os processos judiciais e extrajudiciais, especialmente os concernentes ao Tribunal de Contas do Estado de São Paulo, em que a Câmara seja parte ou interessada;</w:t>
      </w:r>
    </w:p>
    <w:p w14:paraId="361229DF"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XII - Proceder ao registro e arquivo dos atos normativos da Administração da Câmara;</w:t>
      </w:r>
    </w:p>
    <w:p w14:paraId="71DD2760"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XIII - Organizar e acompanhar a condução dos inquéritos administrativos;</w:t>
      </w:r>
    </w:p>
    <w:p w14:paraId="4C3C8622"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XIV - Elaborar e implantar normas e controles referentes à administração do patrimônio imobiliário da Câmara;</w:t>
      </w:r>
    </w:p>
    <w:p w14:paraId="48F2B4B9"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XV – Assessorar a Câmara Municipal em toda e qualquer questão pertinente a sua qualificação profissional;</w:t>
      </w:r>
    </w:p>
    <w:p w14:paraId="220BE60A"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XVI - Exercer outras atividades correlatas.</w:t>
      </w:r>
    </w:p>
    <w:p w14:paraId="3D84D663" w14:textId="77777777" w:rsidR="00102943" w:rsidRPr="00102943" w:rsidRDefault="00102943" w:rsidP="00102943">
      <w:pPr>
        <w:spacing w:after="0" w:line="300" w:lineRule="auto"/>
        <w:jc w:val="both"/>
        <w:rPr>
          <w:rFonts w:ascii="Times New Roman" w:hAnsi="Times New Roman"/>
          <w:sz w:val="24"/>
          <w:szCs w:val="24"/>
        </w:rPr>
      </w:pPr>
    </w:p>
    <w:p w14:paraId="2C217C1E" w14:textId="77777777" w:rsidR="00102943" w:rsidRPr="00102943" w:rsidRDefault="00102943" w:rsidP="00102943">
      <w:pPr>
        <w:spacing w:after="0" w:line="300" w:lineRule="auto"/>
        <w:jc w:val="center"/>
        <w:rPr>
          <w:rFonts w:ascii="Times New Roman" w:hAnsi="Times New Roman"/>
          <w:b/>
          <w:sz w:val="24"/>
          <w:szCs w:val="24"/>
        </w:rPr>
      </w:pPr>
      <w:r w:rsidRPr="00102943">
        <w:rPr>
          <w:rFonts w:ascii="Times New Roman" w:hAnsi="Times New Roman"/>
          <w:b/>
          <w:sz w:val="24"/>
          <w:szCs w:val="24"/>
        </w:rPr>
        <w:t>Capítulo V</w:t>
      </w:r>
    </w:p>
    <w:p w14:paraId="1BA350CF" w14:textId="77777777" w:rsidR="00102943" w:rsidRPr="00102943" w:rsidRDefault="00102943" w:rsidP="00102943">
      <w:pPr>
        <w:spacing w:after="0" w:line="300" w:lineRule="auto"/>
        <w:jc w:val="center"/>
        <w:rPr>
          <w:rFonts w:ascii="Times New Roman" w:hAnsi="Times New Roman"/>
          <w:b/>
          <w:sz w:val="24"/>
          <w:szCs w:val="24"/>
        </w:rPr>
      </w:pPr>
      <w:r w:rsidRPr="00102943">
        <w:rPr>
          <w:rFonts w:ascii="Times New Roman" w:hAnsi="Times New Roman"/>
          <w:b/>
          <w:sz w:val="24"/>
          <w:szCs w:val="24"/>
        </w:rPr>
        <w:t>Da Unidade de Controle Interno</w:t>
      </w:r>
    </w:p>
    <w:p w14:paraId="635FDABB" w14:textId="77777777" w:rsidR="00102943" w:rsidRPr="00102943" w:rsidRDefault="00102943" w:rsidP="00102943">
      <w:pPr>
        <w:spacing w:after="0" w:line="300" w:lineRule="auto"/>
        <w:jc w:val="both"/>
        <w:rPr>
          <w:rFonts w:ascii="Times New Roman" w:hAnsi="Times New Roman"/>
          <w:sz w:val="24"/>
          <w:szCs w:val="24"/>
        </w:rPr>
      </w:pPr>
    </w:p>
    <w:p w14:paraId="6F572759" w14:textId="77777777" w:rsidR="00102943" w:rsidRPr="00102943" w:rsidRDefault="00102943" w:rsidP="00102943">
      <w:pPr>
        <w:spacing w:after="0" w:line="300" w:lineRule="auto"/>
        <w:ind w:firstLine="1701"/>
        <w:jc w:val="both"/>
        <w:rPr>
          <w:rFonts w:ascii="Times New Roman" w:hAnsi="Times New Roman"/>
          <w:sz w:val="24"/>
          <w:szCs w:val="24"/>
        </w:rPr>
      </w:pPr>
      <w:r w:rsidRPr="00102943">
        <w:rPr>
          <w:rFonts w:ascii="Times New Roman" w:hAnsi="Times New Roman"/>
          <w:b/>
          <w:sz w:val="24"/>
          <w:szCs w:val="24"/>
        </w:rPr>
        <w:t>Art. 8º</w:t>
      </w:r>
      <w:r w:rsidRPr="00102943">
        <w:rPr>
          <w:rFonts w:ascii="Times New Roman" w:hAnsi="Times New Roman"/>
          <w:sz w:val="24"/>
          <w:szCs w:val="24"/>
        </w:rPr>
        <w:t xml:space="preserve"> - Compete à Unidade de Controle Interno da Câmara do Município de Pedra Bela, além de outras atividades em regulamento, a seguintes atribuições:</w:t>
      </w:r>
    </w:p>
    <w:p w14:paraId="7D8D855A" w14:textId="335BD902"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I - </w:t>
      </w:r>
      <w:r w:rsidR="00180F30" w:rsidRPr="00102943">
        <w:rPr>
          <w:rFonts w:ascii="Times New Roman" w:hAnsi="Times New Roman"/>
          <w:sz w:val="24"/>
          <w:szCs w:val="24"/>
        </w:rPr>
        <w:t>Coordenar</w:t>
      </w:r>
      <w:r w:rsidRPr="00102943">
        <w:rPr>
          <w:rFonts w:ascii="Times New Roman" w:hAnsi="Times New Roman"/>
          <w:sz w:val="24"/>
          <w:szCs w:val="24"/>
        </w:rPr>
        <w:t xml:space="preserve"> as atividades de Controle Interno;</w:t>
      </w:r>
    </w:p>
    <w:p w14:paraId="3941CFFF" w14:textId="67CF3925"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II - </w:t>
      </w:r>
      <w:r w:rsidR="00180F30" w:rsidRPr="00102943">
        <w:rPr>
          <w:rFonts w:ascii="Times New Roman" w:hAnsi="Times New Roman"/>
          <w:sz w:val="24"/>
          <w:szCs w:val="24"/>
        </w:rPr>
        <w:t>Medir e avaliar</w:t>
      </w:r>
      <w:r w:rsidRPr="00102943">
        <w:rPr>
          <w:rFonts w:ascii="Times New Roman" w:hAnsi="Times New Roman"/>
          <w:sz w:val="24"/>
          <w:szCs w:val="24"/>
        </w:rPr>
        <w:t xml:space="preserve"> a eficiência, eficácia e efetividade de Controle Interno, expedindo relatórios com recomendações para o aprimoramento dos controles quando for o caso;</w:t>
      </w:r>
    </w:p>
    <w:p w14:paraId="2CD53EAF"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III - Elaborar e emitir orientações referentes aos procedimentos de Controle Interno, bem como avisos, solicitações de informação ou qualquer outra comunicação;</w:t>
      </w:r>
    </w:p>
    <w:p w14:paraId="0BD27946" w14:textId="532FA68F"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IV - </w:t>
      </w:r>
      <w:r w:rsidR="00180F30" w:rsidRPr="00102943">
        <w:rPr>
          <w:rFonts w:ascii="Times New Roman" w:hAnsi="Times New Roman"/>
          <w:sz w:val="24"/>
          <w:szCs w:val="24"/>
        </w:rPr>
        <w:t>Representar</w:t>
      </w:r>
      <w:r w:rsidRPr="00102943">
        <w:rPr>
          <w:rFonts w:ascii="Times New Roman" w:hAnsi="Times New Roman"/>
          <w:sz w:val="24"/>
          <w:szCs w:val="24"/>
        </w:rPr>
        <w:t xml:space="preserve"> ao Tribunal de Contas, sob pena de responsabilidade solidária, sobre as irregularidades e ilegalidades identificadas e as medidas adotadas;</w:t>
      </w:r>
    </w:p>
    <w:p w14:paraId="248320AA" w14:textId="69BA2FAF"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V - </w:t>
      </w:r>
      <w:r w:rsidR="00180F30" w:rsidRPr="00102943">
        <w:rPr>
          <w:rFonts w:ascii="Times New Roman" w:hAnsi="Times New Roman"/>
          <w:sz w:val="24"/>
          <w:szCs w:val="24"/>
        </w:rPr>
        <w:t>Elaborar</w:t>
      </w:r>
      <w:r w:rsidRPr="00102943">
        <w:rPr>
          <w:rFonts w:ascii="Times New Roman" w:hAnsi="Times New Roman"/>
          <w:sz w:val="24"/>
          <w:szCs w:val="24"/>
        </w:rPr>
        <w:t xml:space="preserve"> relatórios, com periodicidade mínima quadrimestral, sobre a gestão do Legislativo em relação às Atividades de Controle exercidas pela Unidade de Controle Interno;</w:t>
      </w:r>
    </w:p>
    <w:p w14:paraId="5588D001" w14:textId="3B332C59"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VI - </w:t>
      </w:r>
      <w:r w:rsidR="00180F30" w:rsidRPr="00102943">
        <w:rPr>
          <w:rFonts w:ascii="Times New Roman" w:hAnsi="Times New Roman"/>
          <w:sz w:val="24"/>
          <w:szCs w:val="24"/>
        </w:rPr>
        <w:t>Exercer</w:t>
      </w:r>
      <w:r w:rsidRPr="00102943">
        <w:rPr>
          <w:rFonts w:ascii="Times New Roman" w:hAnsi="Times New Roman"/>
          <w:sz w:val="24"/>
          <w:szCs w:val="24"/>
        </w:rPr>
        <w:t xml:space="preserve"> outras atividades correlatas.</w:t>
      </w:r>
    </w:p>
    <w:p w14:paraId="7CA0A3AE" w14:textId="4D90A835" w:rsidR="00102943" w:rsidRDefault="00102943" w:rsidP="00102943">
      <w:pPr>
        <w:spacing w:after="0" w:line="300" w:lineRule="auto"/>
        <w:jc w:val="both"/>
        <w:rPr>
          <w:rFonts w:ascii="Times New Roman" w:hAnsi="Times New Roman"/>
          <w:sz w:val="24"/>
          <w:szCs w:val="24"/>
        </w:rPr>
      </w:pPr>
    </w:p>
    <w:p w14:paraId="4191D26B" w14:textId="77777777" w:rsidR="00102943" w:rsidRPr="00102943" w:rsidRDefault="00102943" w:rsidP="00102943">
      <w:pPr>
        <w:spacing w:after="0" w:line="300" w:lineRule="auto"/>
        <w:jc w:val="both"/>
        <w:rPr>
          <w:rFonts w:ascii="Times New Roman" w:hAnsi="Times New Roman"/>
          <w:sz w:val="24"/>
          <w:szCs w:val="24"/>
        </w:rPr>
      </w:pPr>
    </w:p>
    <w:p w14:paraId="39B44AF0" w14:textId="77777777" w:rsidR="00102943" w:rsidRPr="00102943" w:rsidRDefault="00102943" w:rsidP="00102943">
      <w:pPr>
        <w:spacing w:after="0" w:line="300" w:lineRule="auto"/>
        <w:jc w:val="both"/>
        <w:rPr>
          <w:rFonts w:ascii="Times New Roman" w:hAnsi="Times New Roman"/>
          <w:sz w:val="24"/>
          <w:szCs w:val="24"/>
        </w:rPr>
      </w:pPr>
    </w:p>
    <w:p w14:paraId="54ABB56C" w14:textId="77777777" w:rsidR="00102943" w:rsidRPr="00102943" w:rsidRDefault="00102943" w:rsidP="00102943">
      <w:pPr>
        <w:spacing w:after="0" w:line="300" w:lineRule="auto"/>
        <w:jc w:val="center"/>
        <w:rPr>
          <w:rFonts w:ascii="Times New Roman" w:hAnsi="Times New Roman"/>
          <w:b/>
          <w:sz w:val="24"/>
          <w:szCs w:val="24"/>
        </w:rPr>
      </w:pPr>
      <w:r w:rsidRPr="00102943">
        <w:rPr>
          <w:rFonts w:ascii="Times New Roman" w:hAnsi="Times New Roman"/>
          <w:b/>
          <w:sz w:val="24"/>
          <w:szCs w:val="24"/>
        </w:rPr>
        <w:lastRenderedPageBreak/>
        <w:t>Capítulo VI</w:t>
      </w:r>
    </w:p>
    <w:p w14:paraId="5A5BE113" w14:textId="77777777" w:rsidR="00102943" w:rsidRPr="00102943" w:rsidRDefault="00102943" w:rsidP="00102943">
      <w:pPr>
        <w:spacing w:after="0" w:line="300" w:lineRule="auto"/>
        <w:jc w:val="center"/>
        <w:rPr>
          <w:rFonts w:ascii="Times New Roman" w:hAnsi="Times New Roman"/>
          <w:b/>
          <w:sz w:val="24"/>
          <w:szCs w:val="24"/>
        </w:rPr>
      </w:pPr>
      <w:r w:rsidRPr="00102943">
        <w:rPr>
          <w:rFonts w:ascii="Times New Roman" w:hAnsi="Times New Roman"/>
          <w:b/>
          <w:sz w:val="24"/>
          <w:szCs w:val="24"/>
        </w:rPr>
        <w:t>Da Secretaria Administrativa</w:t>
      </w:r>
    </w:p>
    <w:p w14:paraId="11D684E0" w14:textId="77777777" w:rsidR="00102943" w:rsidRPr="00102943" w:rsidRDefault="00102943" w:rsidP="00102943">
      <w:pPr>
        <w:spacing w:after="0" w:line="300" w:lineRule="auto"/>
        <w:jc w:val="both"/>
        <w:rPr>
          <w:rFonts w:ascii="Times New Roman" w:hAnsi="Times New Roman"/>
          <w:sz w:val="24"/>
          <w:szCs w:val="24"/>
        </w:rPr>
      </w:pPr>
    </w:p>
    <w:p w14:paraId="6DB43939" w14:textId="77777777" w:rsidR="00102943" w:rsidRPr="00102943" w:rsidRDefault="00102943" w:rsidP="00102943">
      <w:pPr>
        <w:spacing w:after="0" w:line="300" w:lineRule="auto"/>
        <w:ind w:firstLine="1701"/>
        <w:jc w:val="both"/>
        <w:rPr>
          <w:rFonts w:ascii="Times New Roman" w:hAnsi="Times New Roman"/>
          <w:sz w:val="24"/>
          <w:szCs w:val="24"/>
        </w:rPr>
      </w:pPr>
      <w:r w:rsidRPr="00102943">
        <w:rPr>
          <w:rFonts w:ascii="Times New Roman" w:hAnsi="Times New Roman"/>
          <w:b/>
          <w:sz w:val="24"/>
          <w:szCs w:val="24"/>
        </w:rPr>
        <w:t>Art. 9º</w:t>
      </w:r>
      <w:r w:rsidRPr="00102943">
        <w:rPr>
          <w:rFonts w:ascii="Times New Roman" w:hAnsi="Times New Roman"/>
          <w:sz w:val="24"/>
          <w:szCs w:val="24"/>
        </w:rPr>
        <w:t xml:space="preserve"> - Compete à Secretaria Administrativa a coordenação e supervisão das atividades administrativas, de planejamento, orçamento, licitações, contratos administrativos e serviços em geral, valendo-se para tanto de seus Departamentos.</w:t>
      </w:r>
    </w:p>
    <w:p w14:paraId="5A543391" w14:textId="2F19A811" w:rsidR="00102943" w:rsidRPr="00102943" w:rsidRDefault="00102943" w:rsidP="00102943">
      <w:pPr>
        <w:spacing w:after="0" w:line="300" w:lineRule="auto"/>
        <w:jc w:val="both"/>
        <w:rPr>
          <w:rFonts w:ascii="Times New Roman" w:hAnsi="Times New Roman"/>
          <w:sz w:val="24"/>
          <w:szCs w:val="24"/>
        </w:rPr>
      </w:pPr>
    </w:p>
    <w:p w14:paraId="6B4B18BD" w14:textId="77777777" w:rsidR="00102943" w:rsidRPr="00102943" w:rsidRDefault="00102943" w:rsidP="00102943">
      <w:pPr>
        <w:spacing w:after="0" w:line="300" w:lineRule="auto"/>
        <w:jc w:val="center"/>
        <w:rPr>
          <w:rFonts w:ascii="Times New Roman" w:hAnsi="Times New Roman"/>
          <w:b/>
          <w:sz w:val="24"/>
          <w:szCs w:val="24"/>
        </w:rPr>
      </w:pPr>
      <w:r w:rsidRPr="00102943">
        <w:rPr>
          <w:rFonts w:ascii="Times New Roman" w:hAnsi="Times New Roman"/>
          <w:b/>
          <w:sz w:val="24"/>
          <w:szCs w:val="24"/>
        </w:rPr>
        <w:t>Seção I</w:t>
      </w:r>
    </w:p>
    <w:p w14:paraId="3B010D69" w14:textId="06516434" w:rsidR="00102943" w:rsidRPr="00102943" w:rsidRDefault="00102943" w:rsidP="00102943">
      <w:pPr>
        <w:spacing w:after="0" w:line="300" w:lineRule="auto"/>
        <w:jc w:val="center"/>
        <w:rPr>
          <w:rFonts w:ascii="Times New Roman" w:hAnsi="Times New Roman"/>
          <w:b/>
          <w:sz w:val="24"/>
          <w:szCs w:val="24"/>
        </w:rPr>
      </w:pPr>
      <w:r w:rsidRPr="00102943">
        <w:rPr>
          <w:rFonts w:ascii="Times New Roman" w:hAnsi="Times New Roman"/>
          <w:b/>
          <w:sz w:val="24"/>
          <w:szCs w:val="24"/>
        </w:rPr>
        <w:t>Do Departamento de Finanças e Planejamento</w:t>
      </w:r>
    </w:p>
    <w:p w14:paraId="326C4DA3" w14:textId="77777777" w:rsidR="00102943" w:rsidRPr="00102943" w:rsidRDefault="00102943" w:rsidP="00102943">
      <w:pPr>
        <w:spacing w:after="0" w:line="300" w:lineRule="auto"/>
        <w:jc w:val="both"/>
        <w:rPr>
          <w:rFonts w:ascii="Times New Roman" w:hAnsi="Times New Roman"/>
          <w:sz w:val="24"/>
          <w:szCs w:val="24"/>
        </w:rPr>
      </w:pPr>
    </w:p>
    <w:p w14:paraId="7FEB2D8B" w14:textId="77777777" w:rsidR="00102943" w:rsidRPr="00102943" w:rsidRDefault="00102943" w:rsidP="00102943">
      <w:pPr>
        <w:spacing w:after="0" w:line="300" w:lineRule="auto"/>
        <w:ind w:firstLine="1701"/>
        <w:jc w:val="both"/>
        <w:rPr>
          <w:rFonts w:ascii="Times New Roman" w:hAnsi="Times New Roman"/>
          <w:sz w:val="24"/>
          <w:szCs w:val="24"/>
        </w:rPr>
      </w:pPr>
      <w:r w:rsidRPr="00102943">
        <w:rPr>
          <w:rFonts w:ascii="Times New Roman" w:hAnsi="Times New Roman"/>
          <w:b/>
          <w:sz w:val="24"/>
          <w:szCs w:val="24"/>
        </w:rPr>
        <w:t>Art. 10</w:t>
      </w:r>
      <w:r w:rsidRPr="00102943">
        <w:rPr>
          <w:rFonts w:ascii="Times New Roman" w:hAnsi="Times New Roman"/>
          <w:sz w:val="24"/>
          <w:szCs w:val="24"/>
        </w:rPr>
        <w:t xml:space="preserve"> - Compete ao Departamento de Finanças e Planejamento da Câmara do Município de Pedra Bela, além de outras atividades estabelecidas em regulamento, as seguintes atribuições:</w:t>
      </w:r>
    </w:p>
    <w:p w14:paraId="7C3F2AB3" w14:textId="6D9719CE"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I - </w:t>
      </w:r>
      <w:r w:rsidR="00180F30" w:rsidRPr="00102943">
        <w:rPr>
          <w:rFonts w:ascii="Times New Roman" w:hAnsi="Times New Roman"/>
          <w:sz w:val="24"/>
          <w:szCs w:val="24"/>
        </w:rPr>
        <w:t>Elaborar</w:t>
      </w:r>
      <w:r w:rsidRPr="00102943">
        <w:rPr>
          <w:rFonts w:ascii="Times New Roman" w:hAnsi="Times New Roman"/>
          <w:sz w:val="24"/>
          <w:szCs w:val="24"/>
        </w:rPr>
        <w:t xml:space="preserve"> a programação financeira, em acordo com as previsões de despesa e de receita, bem como processar os pagamentos;</w:t>
      </w:r>
    </w:p>
    <w:p w14:paraId="1E5602F3" w14:textId="726ED7DE"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II - </w:t>
      </w:r>
      <w:r w:rsidR="00180F30" w:rsidRPr="00102943">
        <w:rPr>
          <w:rFonts w:ascii="Times New Roman" w:hAnsi="Times New Roman"/>
          <w:sz w:val="24"/>
          <w:szCs w:val="24"/>
        </w:rPr>
        <w:t>Organizar</w:t>
      </w:r>
      <w:r w:rsidRPr="00102943">
        <w:rPr>
          <w:rFonts w:ascii="Times New Roman" w:hAnsi="Times New Roman"/>
          <w:sz w:val="24"/>
          <w:szCs w:val="24"/>
        </w:rPr>
        <w:t xml:space="preserve"> e manter registros e demonstrativos da movimentação financeira e da execução orçamentária, fornecendo posições atualizadas sobre recursos utilizados, saldos e disponibilidades;</w:t>
      </w:r>
    </w:p>
    <w:p w14:paraId="64BBE9BC"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III - realizar as tomadas de contas de adiantamentos e outras formas de entrega de recursos financeiros;</w:t>
      </w:r>
    </w:p>
    <w:p w14:paraId="1802B9C0" w14:textId="70BF3969"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IV - </w:t>
      </w:r>
      <w:r w:rsidR="00180F30" w:rsidRPr="00102943">
        <w:rPr>
          <w:rFonts w:ascii="Times New Roman" w:hAnsi="Times New Roman"/>
          <w:sz w:val="24"/>
          <w:szCs w:val="24"/>
        </w:rPr>
        <w:t>Elaborar</w:t>
      </w:r>
      <w:r w:rsidRPr="00102943">
        <w:rPr>
          <w:rFonts w:ascii="Times New Roman" w:hAnsi="Times New Roman"/>
          <w:sz w:val="24"/>
          <w:szCs w:val="24"/>
        </w:rPr>
        <w:t xml:space="preserve"> balanços, balancetes e demonstrativos exigidos pela legislação;</w:t>
      </w:r>
    </w:p>
    <w:p w14:paraId="3B9CB62B" w14:textId="7CF0E02E"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V - </w:t>
      </w:r>
      <w:r w:rsidR="00180F30" w:rsidRPr="00102943">
        <w:rPr>
          <w:rFonts w:ascii="Times New Roman" w:hAnsi="Times New Roman"/>
          <w:sz w:val="24"/>
          <w:szCs w:val="24"/>
        </w:rPr>
        <w:t>Manter</w:t>
      </w:r>
      <w:r w:rsidRPr="00102943">
        <w:rPr>
          <w:rFonts w:ascii="Times New Roman" w:hAnsi="Times New Roman"/>
          <w:sz w:val="24"/>
          <w:szCs w:val="24"/>
        </w:rPr>
        <w:t xml:space="preserve"> a escrituração das contas patrimoniais e das contas orçamentárias;</w:t>
      </w:r>
    </w:p>
    <w:p w14:paraId="06056B0A" w14:textId="3444C326"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VI - </w:t>
      </w:r>
      <w:r w:rsidR="00180F30" w:rsidRPr="00102943">
        <w:rPr>
          <w:rFonts w:ascii="Times New Roman" w:hAnsi="Times New Roman"/>
          <w:sz w:val="24"/>
          <w:szCs w:val="24"/>
        </w:rPr>
        <w:t>Proceder</w:t>
      </w:r>
      <w:r w:rsidRPr="00102943">
        <w:rPr>
          <w:rFonts w:ascii="Times New Roman" w:hAnsi="Times New Roman"/>
          <w:sz w:val="24"/>
          <w:szCs w:val="24"/>
        </w:rPr>
        <w:t xml:space="preserve"> à emissão de notas de reserva e os empenhos, à vista do atendimento das condições e previsões estabelecidas;</w:t>
      </w:r>
    </w:p>
    <w:p w14:paraId="18E802D3"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VII - emitir cheques, ordens de pagamento e de transferência de fundos ou outros instrumentos adotados para a realização de pagamentos;</w:t>
      </w:r>
    </w:p>
    <w:p w14:paraId="17C1283B"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VIII - exercer o acompanhamento de movimentação de contas bancárias, efetuando as conciliações necessárias;</w:t>
      </w:r>
    </w:p>
    <w:p w14:paraId="68310F29" w14:textId="46CA0B12"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IX - </w:t>
      </w:r>
      <w:r w:rsidR="00180F30" w:rsidRPr="00102943">
        <w:rPr>
          <w:rFonts w:ascii="Times New Roman" w:hAnsi="Times New Roman"/>
          <w:sz w:val="24"/>
          <w:szCs w:val="24"/>
        </w:rPr>
        <w:t>Exercer</w:t>
      </w:r>
      <w:r w:rsidRPr="00102943">
        <w:rPr>
          <w:rFonts w:ascii="Times New Roman" w:hAnsi="Times New Roman"/>
          <w:sz w:val="24"/>
          <w:szCs w:val="24"/>
        </w:rPr>
        <w:t xml:space="preserve"> outras atividades correlatas.</w:t>
      </w:r>
    </w:p>
    <w:p w14:paraId="3D1F8CC8" w14:textId="77777777" w:rsidR="00102943" w:rsidRPr="00102943" w:rsidRDefault="00102943" w:rsidP="00102943">
      <w:pPr>
        <w:spacing w:after="0" w:line="300" w:lineRule="auto"/>
        <w:jc w:val="both"/>
        <w:rPr>
          <w:rFonts w:ascii="Times New Roman" w:hAnsi="Times New Roman"/>
          <w:sz w:val="24"/>
          <w:szCs w:val="24"/>
        </w:rPr>
      </w:pPr>
    </w:p>
    <w:p w14:paraId="7E68BC47" w14:textId="77777777" w:rsidR="00102943" w:rsidRPr="00102943" w:rsidRDefault="00102943" w:rsidP="00102943">
      <w:pPr>
        <w:spacing w:after="0" w:line="300" w:lineRule="auto"/>
        <w:jc w:val="center"/>
        <w:rPr>
          <w:rFonts w:ascii="Times New Roman" w:hAnsi="Times New Roman"/>
          <w:b/>
          <w:sz w:val="24"/>
          <w:szCs w:val="24"/>
        </w:rPr>
      </w:pPr>
      <w:r w:rsidRPr="00102943">
        <w:rPr>
          <w:rFonts w:ascii="Times New Roman" w:hAnsi="Times New Roman"/>
          <w:b/>
          <w:sz w:val="24"/>
          <w:szCs w:val="24"/>
        </w:rPr>
        <w:t>Seção II</w:t>
      </w:r>
    </w:p>
    <w:p w14:paraId="130BF804" w14:textId="77777777" w:rsidR="00102943" w:rsidRPr="00102943" w:rsidRDefault="00102943" w:rsidP="00102943">
      <w:pPr>
        <w:spacing w:after="0" w:line="300" w:lineRule="auto"/>
        <w:jc w:val="center"/>
        <w:rPr>
          <w:rFonts w:ascii="Times New Roman" w:hAnsi="Times New Roman"/>
          <w:b/>
          <w:sz w:val="24"/>
          <w:szCs w:val="24"/>
        </w:rPr>
      </w:pPr>
      <w:r w:rsidRPr="00102943">
        <w:rPr>
          <w:rFonts w:ascii="Times New Roman" w:hAnsi="Times New Roman"/>
          <w:b/>
          <w:sz w:val="24"/>
          <w:szCs w:val="24"/>
        </w:rPr>
        <w:t>Do Departamento Legislativo e de Administração</w:t>
      </w:r>
    </w:p>
    <w:p w14:paraId="4D366D9F" w14:textId="77777777" w:rsidR="00102943" w:rsidRPr="00102943" w:rsidRDefault="00102943" w:rsidP="00102943">
      <w:pPr>
        <w:spacing w:after="0" w:line="300" w:lineRule="auto"/>
        <w:jc w:val="both"/>
        <w:rPr>
          <w:rFonts w:ascii="Times New Roman" w:hAnsi="Times New Roman"/>
          <w:sz w:val="24"/>
          <w:szCs w:val="24"/>
        </w:rPr>
      </w:pPr>
    </w:p>
    <w:p w14:paraId="3C184122" w14:textId="77777777" w:rsidR="00102943" w:rsidRPr="00102943" w:rsidRDefault="00102943" w:rsidP="00102943">
      <w:pPr>
        <w:spacing w:after="0" w:line="300" w:lineRule="auto"/>
        <w:ind w:firstLine="1701"/>
        <w:jc w:val="both"/>
        <w:rPr>
          <w:rFonts w:ascii="Times New Roman" w:hAnsi="Times New Roman"/>
          <w:sz w:val="24"/>
          <w:szCs w:val="24"/>
        </w:rPr>
      </w:pPr>
      <w:r w:rsidRPr="00102943">
        <w:rPr>
          <w:rFonts w:ascii="Times New Roman" w:hAnsi="Times New Roman"/>
          <w:b/>
          <w:sz w:val="24"/>
          <w:szCs w:val="24"/>
        </w:rPr>
        <w:t>Art. 11</w:t>
      </w:r>
      <w:r w:rsidRPr="00102943">
        <w:rPr>
          <w:rFonts w:ascii="Times New Roman" w:hAnsi="Times New Roman"/>
          <w:sz w:val="24"/>
          <w:szCs w:val="24"/>
        </w:rPr>
        <w:t xml:space="preserve"> - Compete ao Departamento Legislativo e de Administração da Câmara do Município de Pedra Bela, além de outras atividades estabelecidas em regulamento, as seguintes atribuições:</w:t>
      </w:r>
    </w:p>
    <w:p w14:paraId="09877D10" w14:textId="3B638A96"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I - </w:t>
      </w:r>
      <w:r w:rsidR="00180F30" w:rsidRPr="00102943">
        <w:rPr>
          <w:rFonts w:ascii="Times New Roman" w:hAnsi="Times New Roman"/>
          <w:sz w:val="24"/>
          <w:szCs w:val="24"/>
        </w:rPr>
        <w:t>Organizar</w:t>
      </w:r>
      <w:r w:rsidRPr="00102943">
        <w:rPr>
          <w:rFonts w:ascii="Times New Roman" w:hAnsi="Times New Roman"/>
          <w:sz w:val="24"/>
          <w:szCs w:val="24"/>
        </w:rPr>
        <w:t xml:space="preserve"> e manter documentação e arquivo de atos administrativos; </w:t>
      </w:r>
    </w:p>
    <w:p w14:paraId="2DD57BC5" w14:textId="5975F09C"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II - </w:t>
      </w:r>
      <w:r w:rsidR="00180F30" w:rsidRPr="00102943">
        <w:rPr>
          <w:rFonts w:ascii="Times New Roman" w:hAnsi="Times New Roman"/>
          <w:sz w:val="24"/>
          <w:szCs w:val="24"/>
        </w:rPr>
        <w:t>Encaminhar e acompanhar</w:t>
      </w:r>
      <w:r w:rsidRPr="00102943">
        <w:rPr>
          <w:rFonts w:ascii="Times New Roman" w:hAnsi="Times New Roman"/>
          <w:sz w:val="24"/>
          <w:szCs w:val="24"/>
        </w:rPr>
        <w:t xml:space="preserve"> solicitações dos Vereadores quanto às necessidades administrativas aos demais Órgãos ou Departamentos competentes da Câmara Municipal;</w:t>
      </w:r>
    </w:p>
    <w:p w14:paraId="71FA0DCE"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lastRenderedPageBreak/>
        <w:t>III - acompanhar as etapas do processo legislativo, exercendo o controle de prazo das matérias em tramitação e alimentando os sistemas de informações;</w:t>
      </w:r>
    </w:p>
    <w:p w14:paraId="20F07E7D" w14:textId="6088E766"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IV - </w:t>
      </w:r>
      <w:r w:rsidR="00180F30" w:rsidRPr="00102943">
        <w:rPr>
          <w:rFonts w:ascii="Times New Roman" w:hAnsi="Times New Roman"/>
          <w:sz w:val="24"/>
          <w:szCs w:val="24"/>
        </w:rPr>
        <w:t>Cuidar</w:t>
      </w:r>
      <w:r w:rsidRPr="00102943">
        <w:rPr>
          <w:rFonts w:ascii="Times New Roman" w:hAnsi="Times New Roman"/>
          <w:sz w:val="24"/>
          <w:szCs w:val="24"/>
        </w:rPr>
        <w:t xml:space="preserve"> da legislação municipal, compilando as revogações e alterações de normas jurídicas e administrativas, fazendo as necessárias anotações;</w:t>
      </w:r>
    </w:p>
    <w:p w14:paraId="4531558E" w14:textId="3C6A0B1B"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V - </w:t>
      </w:r>
      <w:r w:rsidR="00180F30" w:rsidRPr="00102943">
        <w:rPr>
          <w:rFonts w:ascii="Times New Roman" w:hAnsi="Times New Roman"/>
          <w:sz w:val="24"/>
          <w:szCs w:val="24"/>
        </w:rPr>
        <w:t>Acompanhar</w:t>
      </w:r>
      <w:r w:rsidRPr="00102943">
        <w:rPr>
          <w:rFonts w:ascii="Times New Roman" w:hAnsi="Times New Roman"/>
          <w:sz w:val="24"/>
          <w:szCs w:val="24"/>
        </w:rPr>
        <w:t xml:space="preserve"> as sessões solenes, especiais, ordinárias e extraordinárias da Câmara, elaborando as respectivas atas;</w:t>
      </w:r>
    </w:p>
    <w:p w14:paraId="10AC01C1"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VI - Elaborar os autógrafos dos projetos de lei a serem remetidos ao Executivo e controlar prazos para sanção;</w:t>
      </w:r>
    </w:p>
    <w:p w14:paraId="31CC026F"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VII - controlar os pedidos de informações, seus prazos e respostas;</w:t>
      </w:r>
    </w:p>
    <w:p w14:paraId="7A863470"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VIII - exercer outras atividades correlatas.</w:t>
      </w:r>
    </w:p>
    <w:p w14:paraId="09969DE8" w14:textId="77777777" w:rsidR="00102943" w:rsidRPr="00102943" w:rsidRDefault="00102943" w:rsidP="00102943">
      <w:pPr>
        <w:spacing w:after="0" w:line="300" w:lineRule="auto"/>
        <w:jc w:val="both"/>
        <w:rPr>
          <w:rFonts w:ascii="Times New Roman" w:hAnsi="Times New Roman"/>
          <w:sz w:val="24"/>
          <w:szCs w:val="24"/>
        </w:rPr>
      </w:pPr>
    </w:p>
    <w:p w14:paraId="72349270" w14:textId="77777777" w:rsidR="00102943" w:rsidRPr="00102943" w:rsidRDefault="00102943" w:rsidP="00102943">
      <w:pPr>
        <w:spacing w:after="0" w:line="300" w:lineRule="auto"/>
        <w:jc w:val="center"/>
        <w:rPr>
          <w:rFonts w:ascii="Times New Roman" w:hAnsi="Times New Roman"/>
          <w:b/>
          <w:sz w:val="24"/>
          <w:szCs w:val="24"/>
        </w:rPr>
      </w:pPr>
      <w:r w:rsidRPr="00102943">
        <w:rPr>
          <w:rFonts w:ascii="Times New Roman" w:hAnsi="Times New Roman"/>
          <w:b/>
          <w:sz w:val="24"/>
          <w:szCs w:val="24"/>
        </w:rPr>
        <w:t>Seção III</w:t>
      </w:r>
    </w:p>
    <w:p w14:paraId="65E2C5A0" w14:textId="5B0F4AA8" w:rsidR="00102943" w:rsidRPr="00102943" w:rsidRDefault="00102943" w:rsidP="00102943">
      <w:pPr>
        <w:spacing w:after="0" w:line="300" w:lineRule="auto"/>
        <w:jc w:val="center"/>
        <w:rPr>
          <w:rFonts w:ascii="Times New Roman" w:hAnsi="Times New Roman"/>
          <w:b/>
          <w:sz w:val="24"/>
          <w:szCs w:val="24"/>
        </w:rPr>
      </w:pPr>
      <w:r w:rsidRPr="00102943">
        <w:rPr>
          <w:rFonts w:ascii="Times New Roman" w:hAnsi="Times New Roman"/>
          <w:b/>
          <w:sz w:val="24"/>
          <w:szCs w:val="24"/>
        </w:rPr>
        <w:t>Do Departamento de Tecnologia da Informação</w:t>
      </w:r>
    </w:p>
    <w:p w14:paraId="47C47D8A" w14:textId="77777777" w:rsidR="00102943" w:rsidRPr="00102943" w:rsidRDefault="00102943" w:rsidP="00102943">
      <w:pPr>
        <w:spacing w:after="0" w:line="300" w:lineRule="auto"/>
        <w:jc w:val="both"/>
        <w:rPr>
          <w:rFonts w:ascii="Times New Roman" w:hAnsi="Times New Roman"/>
          <w:sz w:val="24"/>
          <w:szCs w:val="24"/>
        </w:rPr>
      </w:pPr>
    </w:p>
    <w:p w14:paraId="5810FEFB" w14:textId="77777777" w:rsidR="00102943" w:rsidRPr="00102943" w:rsidRDefault="00102943" w:rsidP="00102943">
      <w:pPr>
        <w:spacing w:after="0" w:line="300" w:lineRule="auto"/>
        <w:ind w:firstLine="1701"/>
        <w:jc w:val="both"/>
        <w:rPr>
          <w:rFonts w:ascii="Times New Roman" w:hAnsi="Times New Roman"/>
          <w:sz w:val="24"/>
          <w:szCs w:val="24"/>
        </w:rPr>
      </w:pPr>
      <w:r w:rsidRPr="001242FB">
        <w:rPr>
          <w:rFonts w:ascii="Times New Roman" w:hAnsi="Times New Roman"/>
          <w:b/>
          <w:sz w:val="24"/>
          <w:szCs w:val="24"/>
        </w:rPr>
        <w:t>Art. 12</w:t>
      </w:r>
      <w:r w:rsidRPr="00102943">
        <w:rPr>
          <w:rFonts w:ascii="Times New Roman" w:hAnsi="Times New Roman"/>
          <w:sz w:val="24"/>
          <w:szCs w:val="24"/>
        </w:rPr>
        <w:t xml:space="preserve"> - São atribuições do Departamento de Tecnologia da Informação da Câmara do Município de Pedra Bela, além de outras atividades estabelecidas em regulamento, as seguintes atribuições:</w:t>
      </w:r>
    </w:p>
    <w:p w14:paraId="1F12D9F3" w14:textId="3404A065"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I - </w:t>
      </w:r>
      <w:r w:rsidR="00180F30" w:rsidRPr="00102943">
        <w:rPr>
          <w:rFonts w:ascii="Times New Roman" w:hAnsi="Times New Roman"/>
          <w:sz w:val="24"/>
          <w:szCs w:val="24"/>
        </w:rPr>
        <w:t>Planejar</w:t>
      </w:r>
      <w:r w:rsidRPr="00102943">
        <w:rPr>
          <w:rFonts w:ascii="Times New Roman" w:hAnsi="Times New Roman"/>
          <w:sz w:val="24"/>
          <w:szCs w:val="24"/>
        </w:rPr>
        <w:t>, coordenar, controlar e executar serviços de tecnologia da informação para todos os setores e gabinetes da Câmara Municipal;</w:t>
      </w:r>
    </w:p>
    <w:p w14:paraId="313FEEEF" w14:textId="1D561880"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II - </w:t>
      </w:r>
      <w:r w:rsidR="00180F30" w:rsidRPr="00102943">
        <w:rPr>
          <w:rFonts w:ascii="Times New Roman" w:hAnsi="Times New Roman"/>
          <w:sz w:val="24"/>
          <w:szCs w:val="24"/>
        </w:rPr>
        <w:t>Acompanhar, controlar</w:t>
      </w:r>
      <w:r w:rsidRPr="00102943">
        <w:rPr>
          <w:rFonts w:ascii="Times New Roman" w:hAnsi="Times New Roman"/>
          <w:sz w:val="24"/>
          <w:szCs w:val="24"/>
        </w:rPr>
        <w:t xml:space="preserve"> e manter em funcionamento os computadores da Câmara Municipal; </w:t>
      </w:r>
    </w:p>
    <w:p w14:paraId="7CBE0E61"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III - manter atualizado o arquivo do Legislativo, possibilitando a devida conservação de imagens e mídia eletrônica, a fim de possibilitar, quando necessário, a sua consulta;</w:t>
      </w:r>
    </w:p>
    <w:p w14:paraId="223A8AFD" w14:textId="33DD8DA9"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IV - </w:t>
      </w:r>
      <w:r w:rsidR="00180F30" w:rsidRPr="00102943">
        <w:rPr>
          <w:rFonts w:ascii="Times New Roman" w:hAnsi="Times New Roman"/>
          <w:sz w:val="24"/>
          <w:szCs w:val="24"/>
        </w:rPr>
        <w:t>Executar e coordenar</w:t>
      </w:r>
      <w:r w:rsidRPr="00102943">
        <w:rPr>
          <w:rFonts w:ascii="Times New Roman" w:hAnsi="Times New Roman"/>
          <w:sz w:val="24"/>
          <w:szCs w:val="24"/>
        </w:rPr>
        <w:t xml:space="preserve"> a utilização dos aparelhos eletrônicos do plenário e outros de uso da Câmara Municipal; </w:t>
      </w:r>
    </w:p>
    <w:p w14:paraId="3AF2C72E" w14:textId="6D64D40F"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V - </w:t>
      </w:r>
      <w:r w:rsidR="00180F30" w:rsidRPr="00102943">
        <w:rPr>
          <w:rFonts w:ascii="Times New Roman" w:hAnsi="Times New Roman"/>
          <w:sz w:val="24"/>
          <w:szCs w:val="24"/>
        </w:rPr>
        <w:t>Gravar</w:t>
      </w:r>
      <w:r w:rsidRPr="00102943">
        <w:rPr>
          <w:rFonts w:ascii="Times New Roman" w:hAnsi="Times New Roman"/>
          <w:sz w:val="24"/>
          <w:szCs w:val="24"/>
        </w:rPr>
        <w:t xml:space="preserve"> através do sistema de áudio todas as sessões ordinárias e extraordinárias, além das sessões solenes e outros eventos promovidos pela Câmara ou terceiros; </w:t>
      </w:r>
    </w:p>
    <w:p w14:paraId="0ECFFD31" w14:textId="3106BB48"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VI - </w:t>
      </w:r>
      <w:r w:rsidR="00180F30" w:rsidRPr="00102943">
        <w:rPr>
          <w:rFonts w:ascii="Times New Roman" w:hAnsi="Times New Roman"/>
          <w:sz w:val="24"/>
          <w:szCs w:val="24"/>
        </w:rPr>
        <w:t>Dar</w:t>
      </w:r>
      <w:r w:rsidRPr="00102943">
        <w:rPr>
          <w:rFonts w:ascii="Times New Roman" w:hAnsi="Times New Roman"/>
          <w:sz w:val="24"/>
          <w:szCs w:val="24"/>
        </w:rPr>
        <w:t xml:space="preserve"> funcionamento às máquinas de impressão, scanners e fotocópias da Câmara Municipal, bem como do sistema de rede, internet, intranet e outros serviços online utilizados na Câmara Municipal;</w:t>
      </w:r>
    </w:p>
    <w:p w14:paraId="5C30ED3B"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VII - agendar e acompanhar os eventos com uso de tecnologia realizados no plenário; </w:t>
      </w:r>
    </w:p>
    <w:p w14:paraId="5C09E59F"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VIII - exercer outras atividades correlatas.</w:t>
      </w:r>
    </w:p>
    <w:p w14:paraId="02BAE1E7" w14:textId="77777777" w:rsidR="00102943" w:rsidRPr="00102943" w:rsidRDefault="00102943" w:rsidP="00102943">
      <w:pPr>
        <w:spacing w:after="0" w:line="300" w:lineRule="auto"/>
        <w:jc w:val="both"/>
        <w:rPr>
          <w:rFonts w:ascii="Times New Roman" w:hAnsi="Times New Roman"/>
          <w:sz w:val="24"/>
          <w:szCs w:val="24"/>
        </w:rPr>
      </w:pPr>
    </w:p>
    <w:p w14:paraId="567905ED" w14:textId="77777777" w:rsidR="00102943" w:rsidRPr="001242FB" w:rsidRDefault="00102943" w:rsidP="001242FB">
      <w:pPr>
        <w:spacing w:after="0" w:line="300" w:lineRule="auto"/>
        <w:jc w:val="center"/>
        <w:rPr>
          <w:rFonts w:ascii="Times New Roman" w:hAnsi="Times New Roman"/>
          <w:b/>
          <w:sz w:val="24"/>
          <w:szCs w:val="24"/>
        </w:rPr>
      </w:pPr>
      <w:r w:rsidRPr="001242FB">
        <w:rPr>
          <w:rFonts w:ascii="Times New Roman" w:hAnsi="Times New Roman"/>
          <w:b/>
          <w:sz w:val="24"/>
          <w:szCs w:val="24"/>
        </w:rPr>
        <w:t>Seção IV</w:t>
      </w:r>
    </w:p>
    <w:p w14:paraId="7BE538FA" w14:textId="77777777" w:rsidR="00102943" w:rsidRPr="001242FB" w:rsidRDefault="00102943" w:rsidP="001242FB">
      <w:pPr>
        <w:spacing w:after="0" w:line="300" w:lineRule="auto"/>
        <w:jc w:val="center"/>
        <w:rPr>
          <w:rFonts w:ascii="Times New Roman" w:hAnsi="Times New Roman"/>
          <w:b/>
          <w:sz w:val="24"/>
          <w:szCs w:val="24"/>
        </w:rPr>
      </w:pPr>
      <w:r w:rsidRPr="001242FB">
        <w:rPr>
          <w:rFonts w:ascii="Times New Roman" w:hAnsi="Times New Roman"/>
          <w:b/>
          <w:sz w:val="24"/>
          <w:szCs w:val="24"/>
        </w:rPr>
        <w:t>Do Departamento de Serviços Gerais, Patrimônio e Almoxarifado</w:t>
      </w:r>
    </w:p>
    <w:p w14:paraId="23C7C489" w14:textId="77777777" w:rsidR="00102943" w:rsidRPr="00102943" w:rsidRDefault="00102943" w:rsidP="00102943">
      <w:pPr>
        <w:spacing w:after="0" w:line="300" w:lineRule="auto"/>
        <w:jc w:val="both"/>
        <w:rPr>
          <w:rFonts w:ascii="Times New Roman" w:hAnsi="Times New Roman"/>
          <w:sz w:val="24"/>
          <w:szCs w:val="24"/>
        </w:rPr>
      </w:pPr>
    </w:p>
    <w:p w14:paraId="41CB7D08" w14:textId="77777777" w:rsidR="00102943" w:rsidRPr="00102943" w:rsidRDefault="00102943" w:rsidP="001242FB">
      <w:pPr>
        <w:spacing w:after="0" w:line="300" w:lineRule="auto"/>
        <w:ind w:firstLine="1701"/>
        <w:jc w:val="both"/>
        <w:rPr>
          <w:rFonts w:ascii="Times New Roman" w:hAnsi="Times New Roman"/>
          <w:sz w:val="24"/>
          <w:szCs w:val="24"/>
        </w:rPr>
      </w:pPr>
      <w:r w:rsidRPr="001242FB">
        <w:rPr>
          <w:rFonts w:ascii="Times New Roman" w:hAnsi="Times New Roman"/>
          <w:b/>
          <w:sz w:val="24"/>
          <w:szCs w:val="24"/>
        </w:rPr>
        <w:t>Art. 13 -</w:t>
      </w:r>
      <w:r w:rsidRPr="00102943">
        <w:rPr>
          <w:rFonts w:ascii="Times New Roman" w:hAnsi="Times New Roman"/>
          <w:sz w:val="24"/>
          <w:szCs w:val="24"/>
        </w:rPr>
        <w:t xml:space="preserve"> São atribuições do Departamento de Serviços Gerais, Patrimônio e Almoxarifado da Câmara do Município de Pedra Bela, além de outras atividades estabelecidas em regulamento, as seguintes atribuições:</w:t>
      </w:r>
    </w:p>
    <w:p w14:paraId="36887DC3" w14:textId="52D73C33"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lastRenderedPageBreak/>
        <w:t xml:space="preserve">I - </w:t>
      </w:r>
      <w:r w:rsidR="00180F30" w:rsidRPr="00102943">
        <w:rPr>
          <w:rFonts w:ascii="Times New Roman" w:hAnsi="Times New Roman"/>
          <w:sz w:val="24"/>
          <w:szCs w:val="24"/>
        </w:rPr>
        <w:t>Promover</w:t>
      </w:r>
      <w:r w:rsidRPr="00102943">
        <w:rPr>
          <w:rFonts w:ascii="Times New Roman" w:hAnsi="Times New Roman"/>
          <w:sz w:val="24"/>
          <w:szCs w:val="24"/>
        </w:rPr>
        <w:t xml:space="preserve"> a conservação das instalações elétrica e hidráulica da Câmara Municipal, assim como a recuperação de esquadrias, móveis e outros utensílios, para que funcionem regularmente; </w:t>
      </w:r>
    </w:p>
    <w:p w14:paraId="2D4D8439" w14:textId="4B1A6F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II - </w:t>
      </w:r>
      <w:r w:rsidR="00180F30" w:rsidRPr="00102943">
        <w:rPr>
          <w:rFonts w:ascii="Times New Roman" w:hAnsi="Times New Roman"/>
          <w:sz w:val="24"/>
          <w:szCs w:val="24"/>
        </w:rPr>
        <w:t>Promover</w:t>
      </w:r>
      <w:r w:rsidRPr="00102943">
        <w:rPr>
          <w:rFonts w:ascii="Times New Roman" w:hAnsi="Times New Roman"/>
          <w:sz w:val="24"/>
          <w:szCs w:val="24"/>
        </w:rPr>
        <w:t xml:space="preserve"> a abertura e fechamento da Câmara Municipal nos horários regulamentares; </w:t>
      </w:r>
    </w:p>
    <w:p w14:paraId="11D64525"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III - promover a conservação e a limpeza interna e externa do prédio, de todos os órgãos e setores, móveis e instalações da Câmara Municipal; </w:t>
      </w:r>
    </w:p>
    <w:p w14:paraId="64274606" w14:textId="11CE486E"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IV - </w:t>
      </w:r>
      <w:r w:rsidR="00180F30" w:rsidRPr="00102943">
        <w:rPr>
          <w:rFonts w:ascii="Times New Roman" w:hAnsi="Times New Roman"/>
          <w:sz w:val="24"/>
          <w:szCs w:val="24"/>
        </w:rPr>
        <w:t>Promover</w:t>
      </w:r>
      <w:r w:rsidRPr="00102943">
        <w:rPr>
          <w:rFonts w:ascii="Times New Roman" w:hAnsi="Times New Roman"/>
          <w:sz w:val="24"/>
          <w:szCs w:val="24"/>
        </w:rPr>
        <w:t xml:space="preserve"> a ligação de aparelhos eletro e eletrônicos da Câmara Municipal e o seu desligamento no fim de cada expediente; </w:t>
      </w:r>
    </w:p>
    <w:p w14:paraId="51B64D1D" w14:textId="6779308E"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V - </w:t>
      </w:r>
      <w:r w:rsidR="00180F30" w:rsidRPr="00102943">
        <w:rPr>
          <w:rFonts w:ascii="Times New Roman" w:hAnsi="Times New Roman"/>
          <w:sz w:val="24"/>
          <w:szCs w:val="24"/>
        </w:rPr>
        <w:t>Hastear e baixar</w:t>
      </w:r>
      <w:r w:rsidRPr="00102943">
        <w:rPr>
          <w:rFonts w:ascii="Times New Roman" w:hAnsi="Times New Roman"/>
          <w:sz w:val="24"/>
          <w:szCs w:val="24"/>
        </w:rPr>
        <w:t xml:space="preserve"> as bandeiras nacional, estadual, e municipal em locais e épocas determinadas pela Presidência; </w:t>
      </w:r>
    </w:p>
    <w:p w14:paraId="59B931D1" w14:textId="2087A975"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VI - </w:t>
      </w:r>
      <w:r w:rsidR="00180F30" w:rsidRPr="00102943">
        <w:rPr>
          <w:rFonts w:ascii="Times New Roman" w:hAnsi="Times New Roman"/>
          <w:sz w:val="24"/>
          <w:szCs w:val="24"/>
        </w:rPr>
        <w:t>Organizar</w:t>
      </w:r>
      <w:r w:rsidRPr="00102943">
        <w:rPr>
          <w:rFonts w:ascii="Times New Roman" w:hAnsi="Times New Roman"/>
          <w:sz w:val="24"/>
          <w:szCs w:val="24"/>
        </w:rPr>
        <w:t xml:space="preserve"> e manter registro e controle dos bens patrimoniais da Câmara Municipal;</w:t>
      </w:r>
    </w:p>
    <w:p w14:paraId="30B9086D"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VII - coordenar e/ou acompanhar a prestação de serviços de manutenção do patrimônio executados por terceiros contratados;</w:t>
      </w:r>
    </w:p>
    <w:p w14:paraId="45850DD9"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VIII - registrar e identificar os bens patrimoniais por meio de processo eletrônico;</w:t>
      </w:r>
    </w:p>
    <w:p w14:paraId="1C7105EA" w14:textId="66B2A93C"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IX - </w:t>
      </w:r>
      <w:r w:rsidR="00180F30" w:rsidRPr="00102943">
        <w:rPr>
          <w:rFonts w:ascii="Times New Roman" w:hAnsi="Times New Roman"/>
          <w:sz w:val="24"/>
          <w:szCs w:val="24"/>
        </w:rPr>
        <w:t>Elaborar</w:t>
      </w:r>
      <w:r w:rsidRPr="00102943">
        <w:rPr>
          <w:rFonts w:ascii="Times New Roman" w:hAnsi="Times New Roman"/>
          <w:sz w:val="24"/>
          <w:szCs w:val="24"/>
        </w:rPr>
        <w:t>, anualmente, inventário dos bens patrimoniais da Câmara;</w:t>
      </w:r>
    </w:p>
    <w:p w14:paraId="36FCB1CF" w14:textId="5231F20E"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X - </w:t>
      </w:r>
      <w:r w:rsidR="00180F30" w:rsidRPr="00102943">
        <w:rPr>
          <w:rFonts w:ascii="Times New Roman" w:hAnsi="Times New Roman"/>
          <w:sz w:val="24"/>
          <w:szCs w:val="24"/>
        </w:rPr>
        <w:t>Proceder</w:t>
      </w:r>
      <w:r w:rsidRPr="00102943">
        <w:rPr>
          <w:rFonts w:ascii="Times New Roman" w:hAnsi="Times New Roman"/>
          <w:sz w:val="24"/>
          <w:szCs w:val="24"/>
        </w:rPr>
        <w:t xml:space="preserve"> ao controle de viagens e de utilização dos veículos da Câmara Municipal; </w:t>
      </w:r>
    </w:p>
    <w:p w14:paraId="173E16D6"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XI - exercer outras atividades correlatas.</w:t>
      </w:r>
    </w:p>
    <w:p w14:paraId="21C773AB" w14:textId="39FF653E" w:rsidR="00102943" w:rsidRPr="00102943" w:rsidRDefault="00102943" w:rsidP="00102943">
      <w:pPr>
        <w:spacing w:after="0" w:line="300" w:lineRule="auto"/>
        <w:jc w:val="both"/>
        <w:rPr>
          <w:rFonts w:ascii="Times New Roman" w:hAnsi="Times New Roman"/>
          <w:sz w:val="24"/>
          <w:szCs w:val="24"/>
        </w:rPr>
      </w:pPr>
    </w:p>
    <w:p w14:paraId="7BAD3E69" w14:textId="77777777" w:rsidR="00102943" w:rsidRPr="001242FB" w:rsidRDefault="00102943" w:rsidP="001242FB">
      <w:pPr>
        <w:spacing w:after="0" w:line="300" w:lineRule="auto"/>
        <w:jc w:val="center"/>
        <w:rPr>
          <w:rFonts w:ascii="Times New Roman" w:hAnsi="Times New Roman"/>
          <w:b/>
          <w:sz w:val="24"/>
          <w:szCs w:val="24"/>
        </w:rPr>
      </w:pPr>
      <w:r w:rsidRPr="001242FB">
        <w:rPr>
          <w:rFonts w:ascii="Times New Roman" w:hAnsi="Times New Roman"/>
          <w:b/>
          <w:sz w:val="24"/>
          <w:szCs w:val="24"/>
        </w:rPr>
        <w:t>Seção V</w:t>
      </w:r>
    </w:p>
    <w:p w14:paraId="40403370" w14:textId="15DBC029" w:rsidR="00102943" w:rsidRPr="001242FB" w:rsidRDefault="00102943" w:rsidP="001242FB">
      <w:pPr>
        <w:spacing w:after="0" w:line="300" w:lineRule="auto"/>
        <w:jc w:val="center"/>
        <w:rPr>
          <w:rFonts w:ascii="Times New Roman" w:hAnsi="Times New Roman"/>
          <w:b/>
          <w:sz w:val="24"/>
          <w:szCs w:val="24"/>
        </w:rPr>
      </w:pPr>
      <w:r w:rsidRPr="001242FB">
        <w:rPr>
          <w:rFonts w:ascii="Times New Roman" w:hAnsi="Times New Roman"/>
          <w:b/>
          <w:sz w:val="24"/>
          <w:szCs w:val="24"/>
        </w:rPr>
        <w:t>Do Departamento de Recursos Humanos e Compras</w:t>
      </w:r>
    </w:p>
    <w:p w14:paraId="7A021BBD" w14:textId="77777777" w:rsidR="00102943" w:rsidRPr="00102943" w:rsidRDefault="00102943" w:rsidP="00102943">
      <w:pPr>
        <w:spacing w:after="0" w:line="300" w:lineRule="auto"/>
        <w:jc w:val="both"/>
        <w:rPr>
          <w:rFonts w:ascii="Times New Roman" w:hAnsi="Times New Roman"/>
          <w:sz w:val="24"/>
          <w:szCs w:val="24"/>
        </w:rPr>
      </w:pPr>
    </w:p>
    <w:p w14:paraId="3DEF0983" w14:textId="77777777" w:rsidR="00102943" w:rsidRPr="00102943" w:rsidRDefault="00102943" w:rsidP="001242FB">
      <w:pPr>
        <w:spacing w:after="0" w:line="300" w:lineRule="auto"/>
        <w:ind w:firstLine="1701"/>
        <w:jc w:val="both"/>
        <w:rPr>
          <w:rFonts w:ascii="Times New Roman" w:hAnsi="Times New Roman"/>
          <w:sz w:val="24"/>
          <w:szCs w:val="24"/>
        </w:rPr>
      </w:pPr>
      <w:r w:rsidRPr="001242FB">
        <w:rPr>
          <w:rFonts w:ascii="Times New Roman" w:hAnsi="Times New Roman"/>
          <w:b/>
          <w:sz w:val="24"/>
          <w:szCs w:val="24"/>
        </w:rPr>
        <w:t>Art. 14</w:t>
      </w:r>
      <w:r w:rsidRPr="00102943">
        <w:rPr>
          <w:rFonts w:ascii="Times New Roman" w:hAnsi="Times New Roman"/>
          <w:sz w:val="24"/>
          <w:szCs w:val="24"/>
        </w:rPr>
        <w:t xml:space="preserve"> - São atribuições do Departamento de Recursos Humanos e Compras da Câmara do Município de Pedra Bela, além de outras atividades estabelecidas em regulamento, as seguintes atribuições:</w:t>
      </w:r>
    </w:p>
    <w:p w14:paraId="164CB724"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I - </w:t>
      </w:r>
      <w:proofErr w:type="gramStart"/>
      <w:r w:rsidRPr="00102943">
        <w:rPr>
          <w:rFonts w:ascii="Times New Roman" w:hAnsi="Times New Roman"/>
          <w:sz w:val="24"/>
          <w:szCs w:val="24"/>
        </w:rPr>
        <w:t>gerenciar</w:t>
      </w:r>
      <w:proofErr w:type="gramEnd"/>
      <w:r w:rsidRPr="00102943">
        <w:rPr>
          <w:rFonts w:ascii="Times New Roman" w:hAnsi="Times New Roman"/>
          <w:sz w:val="24"/>
          <w:szCs w:val="24"/>
        </w:rPr>
        <w:t xml:space="preserve"> o sistema de gestão de recursos humanos da Câmara Municipal;</w:t>
      </w:r>
    </w:p>
    <w:p w14:paraId="181A9DAC"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II - </w:t>
      </w:r>
      <w:proofErr w:type="gramStart"/>
      <w:r w:rsidRPr="00102943">
        <w:rPr>
          <w:rFonts w:ascii="Times New Roman" w:hAnsi="Times New Roman"/>
          <w:sz w:val="24"/>
          <w:szCs w:val="24"/>
        </w:rPr>
        <w:t>executar</w:t>
      </w:r>
      <w:proofErr w:type="gramEnd"/>
      <w:r w:rsidRPr="00102943">
        <w:rPr>
          <w:rFonts w:ascii="Times New Roman" w:hAnsi="Times New Roman"/>
          <w:sz w:val="24"/>
          <w:szCs w:val="24"/>
        </w:rPr>
        <w:t xml:space="preserve"> os serviços relacionados com a administração de pessoal, como admissão e desligamento, folha de pagamentos, anotações e recolhimentos legais;</w:t>
      </w:r>
    </w:p>
    <w:p w14:paraId="501F8ECC"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III - gerenciar a realização de concursos públicos, processos seletivos, testes de aptidão e demais chamamentos de pessoal;</w:t>
      </w:r>
    </w:p>
    <w:p w14:paraId="65B6149B"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IV - </w:t>
      </w:r>
      <w:proofErr w:type="gramStart"/>
      <w:r w:rsidRPr="00102943">
        <w:rPr>
          <w:rFonts w:ascii="Times New Roman" w:hAnsi="Times New Roman"/>
          <w:sz w:val="24"/>
          <w:szCs w:val="24"/>
        </w:rPr>
        <w:t>coordenar</w:t>
      </w:r>
      <w:proofErr w:type="gramEnd"/>
      <w:r w:rsidRPr="00102943">
        <w:rPr>
          <w:rFonts w:ascii="Times New Roman" w:hAnsi="Times New Roman"/>
          <w:sz w:val="24"/>
          <w:szCs w:val="24"/>
        </w:rPr>
        <w:t xml:space="preserve"> o relacionamento da Câmara Municipal de Pedra Bela com a entidade ou pessoal representativo dos funcionários;</w:t>
      </w:r>
    </w:p>
    <w:p w14:paraId="154158C0"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V - </w:t>
      </w:r>
      <w:proofErr w:type="gramStart"/>
      <w:r w:rsidRPr="00102943">
        <w:rPr>
          <w:rFonts w:ascii="Times New Roman" w:hAnsi="Times New Roman"/>
          <w:sz w:val="24"/>
          <w:szCs w:val="24"/>
        </w:rPr>
        <w:t>planejar e gerenciar</w:t>
      </w:r>
      <w:proofErr w:type="gramEnd"/>
      <w:r w:rsidRPr="00102943">
        <w:rPr>
          <w:rFonts w:ascii="Times New Roman" w:hAnsi="Times New Roman"/>
          <w:sz w:val="24"/>
          <w:szCs w:val="24"/>
        </w:rPr>
        <w:t xml:space="preserve"> programas de benefícios dos empregados públicos;</w:t>
      </w:r>
    </w:p>
    <w:p w14:paraId="06F67A72"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VI - </w:t>
      </w:r>
      <w:proofErr w:type="gramStart"/>
      <w:r w:rsidRPr="00102943">
        <w:rPr>
          <w:rFonts w:ascii="Times New Roman" w:hAnsi="Times New Roman"/>
          <w:sz w:val="24"/>
          <w:szCs w:val="24"/>
        </w:rPr>
        <w:t>efetuar</w:t>
      </w:r>
      <w:proofErr w:type="gramEnd"/>
      <w:r w:rsidRPr="00102943">
        <w:rPr>
          <w:rFonts w:ascii="Times New Roman" w:hAnsi="Times New Roman"/>
          <w:sz w:val="24"/>
          <w:szCs w:val="24"/>
        </w:rPr>
        <w:t xml:space="preserve"> os processos de compras da Câmara Municipal; </w:t>
      </w:r>
    </w:p>
    <w:p w14:paraId="38C41FD6"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VII - prestar apoio à Comissão Permanente de Licitação; </w:t>
      </w:r>
    </w:p>
    <w:p w14:paraId="570625F7"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VIII - administrar e padronizar contratos de bens e serviços e seus aditivos;</w:t>
      </w:r>
    </w:p>
    <w:p w14:paraId="21EB4AAD"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IX - </w:t>
      </w:r>
      <w:proofErr w:type="gramStart"/>
      <w:r w:rsidRPr="00102943">
        <w:rPr>
          <w:rFonts w:ascii="Times New Roman" w:hAnsi="Times New Roman"/>
          <w:sz w:val="24"/>
          <w:szCs w:val="24"/>
        </w:rPr>
        <w:t>providenciar</w:t>
      </w:r>
      <w:proofErr w:type="gramEnd"/>
      <w:r w:rsidRPr="00102943">
        <w:rPr>
          <w:rFonts w:ascii="Times New Roman" w:hAnsi="Times New Roman"/>
          <w:sz w:val="24"/>
          <w:szCs w:val="24"/>
        </w:rPr>
        <w:t xml:space="preserve"> o cadastro de fornecedores de bens e serviços; </w:t>
      </w:r>
    </w:p>
    <w:p w14:paraId="5A9C8F6F"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 xml:space="preserve">X - </w:t>
      </w:r>
      <w:proofErr w:type="gramStart"/>
      <w:r w:rsidRPr="00102943">
        <w:rPr>
          <w:rFonts w:ascii="Times New Roman" w:hAnsi="Times New Roman"/>
          <w:sz w:val="24"/>
          <w:szCs w:val="24"/>
        </w:rPr>
        <w:t>preparar</w:t>
      </w:r>
      <w:proofErr w:type="gramEnd"/>
      <w:r w:rsidRPr="00102943">
        <w:rPr>
          <w:rFonts w:ascii="Times New Roman" w:hAnsi="Times New Roman"/>
          <w:sz w:val="24"/>
          <w:szCs w:val="24"/>
        </w:rPr>
        <w:t xml:space="preserve"> os processos de compras e de licitação;</w:t>
      </w:r>
    </w:p>
    <w:p w14:paraId="43378531" w14:textId="77777777" w:rsidR="00102943" w:rsidRPr="00102943" w:rsidRDefault="00102943" w:rsidP="00102943">
      <w:pPr>
        <w:spacing w:after="0" w:line="300" w:lineRule="auto"/>
        <w:jc w:val="both"/>
        <w:rPr>
          <w:rFonts w:ascii="Times New Roman" w:hAnsi="Times New Roman"/>
          <w:sz w:val="24"/>
          <w:szCs w:val="24"/>
        </w:rPr>
      </w:pPr>
      <w:r w:rsidRPr="00102943">
        <w:rPr>
          <w:rFonts w:ascii="Times New Roman" w:hAnsi="Times New Roman"/>
          <w:sz w:val="24"/>
          <w:szCs w:val="24"/>
        </w:rPr>
        <w:t>XI - exercer outras atividades correlatas.</w:t>
      </w:r>
    </w:p>
    <w:p w14:paraId="43FD89E8" w14:textId="77777777" w:rsidR="00102943" w:rsidRPr="00102943" w:rsidRDefault="00102943" w:rsidP="00102943">
      <w:pPr>
        <w:spacing w:after="0" w:line="300" w:lineRule="auto"/>
        <w:jc w:val="both"/>
        <w:rPr>
          <w:rFonts w:ascii="Times New Roman" w:hAnsi="Times New Roman"/>
          <w:sz w:val="24"/>
          <w:szCs w:val="24"/>
        </w:rPr>
      </w:pPr>
    </w:p>
    <w:p w14:paraId="70A072B4" w14:textId="77777777" w:rsidR="00102943" w:rsidRPr="001242FB" w:rsidRDefault="00102943" w:rsidP="001242FB">
      <w:pPr>
        <w:spacing w:after="0" w:line="300" w:lineRule="auto"/>
        <w:jc w:val="center"/>
        <w:rPr>
          <w:rFonts w:ascii="Times New Roman" w:hAnsi="Times New Roman"/>
          <w:b/>
          <w:sz w:val="24"/>
          <w:szCs w:val="24"/>
        </w:rPr>
      </w:pPr>
      <w:r w:rsidRPr="001242FB">
        <w:rPr>
          <w:rFonts w:ascii="Times New Roman" w:hAnsi="Times New Roman"/>
          <w:b/>
          <w:sz w:val="24"/>
          <w:szCs w:val="24"/>
        </w:rPr>
        <w:lastRenderedPageBreak/>
        <w:t>TÍTULO III</w:t>
      </w:r>
    </w:p>
    <w:p w14:paraId="565D5308" w14:textId="77777777" w:rsidR="00102943" w:rsidRPr="001242FB" w:rsidRDefault="00102943" w:rsidP="001242FB">
      <w:pPr>
        <w:spacing w:after="0" w:line="300" w:lineRule="auto"/>
        <w:jc w:val="center"/>
        <w:rPr>
          <w:rFonts w:ascii="Times New Roman" w:hAnsi="Times New Roman"/>
          <w:b/>
          <w:sz w:val="24"/>
          <w:szCs w:val="24"/>
        </w:rPr>
      </w:pPr>
      <w:r w:rsidRPr="001242FB">
        <w:rPr>
          <w:rFonts w:ascii="Times New Roman" w:hAnsi="Times New Roman"/>
          <w:b/>
          <w:sz w:val="24"/>
          <w:szCs w:val="24"/>
        </w:rPr>
        <w:t>Das Disposições Finais e Transitórias</w:t>
      </w:r>
    </w:p>
    <w:p w14:paraId="55474C9F" w14:textId="77777777" w:rsidR="00102943" w:rsidRPr="00102943" w:rsidRDefault="00102943" w:rsidP="00102943">
      <w:pPr>
        <w:spacing w:after="0" w:line="300" w:lineRule="auto"/>
        <w:jc w:val="both"/>
        <w:rPr>
          <w:rFonts w:ascii="Times New Roman" w:hAnsi="Times New Roman"/>
          <w:sz w:val="24"/>
          <w:szCs w:val="24"/>
        </w:rPr>
      </w:pPr>
    </w:p>
    <w:p w14:paraId="35C2848A" w14:textId="5107029E" w:rsidR="00102943" w:rsidRPr="00102943" w:rsidRDefault="00102943" w:rsidP="001242FB">
      <w:pPr>
        <w:spacing w:after="0" w:line="300" w:lineRule="auto"/>
        <w:ind w:firstLine="1701"/>
        <w:jc w:val="both"/>
        <w:rPr>
          <w:rFonts w:ascii="Times New Roman" w:hAnsi="Times New Roman"/>
          <w:sz w:val="24"/>
          <w:szCs w:val="24"/>
        </w:rPr>
      </w:pPr>
      <w:r w:rsidRPr="001242FB">
        <w:rPr>
          <w:rFonts w:ascii="Times New Roman" w:hAnsi="Times New Roman"/>
          <w:b/>
          <w:sz w:val="24"/>
          <w:szCs w:val="24"/>
        </w:rPr>
        <w:t>Art. 15</w:t>
      </w:r>
      <w:r w:rsidRPr="00102943">
        <w:rPr>
          <w:rFonts w:ascii="Times New Roman" w:hAnsi="Times New Roman"/>
          <w:sz w:val="24"/>
          <w:szCs w:val="24"/>
        </w:rPr>
        <w:t xml:space="preserve"> - O Presidente da Câmara do Município de Pedra Bela promoverá a implantação da Estrutura Administrativa, ajustando-a às disposições, princípios e diretrizes gerais desta Resolução, e de acordo com a conveniência administrativa </w:t>
      </w:r>
      <w:r w:rsidR="001242FB">
        <w:rPr>
          <w:rFonts w:ascii="Times New Roman" w:hAnsi="Times New Roman"/>
          <w:sz w:val="24"/>
          <w:szCs w:val="24"/>
        </w:rPr>
        <w:t>e a disponibilidade financeira.</w:t>
      </w:r>
    </w:p>
    <w:p w14:paraId="3D3EB523" w14:textId="2AF56321" w:rsidR="00102943" w:rsidRPr="00102943" w:rsidRDefault="00102943" w:rsidP="001242FB">
      <w:pPr>
        <w:spacing w:after="0" w:line="300" w:lineRule="auto"/>
        <w:ind w:firstLine="1701"/>
        <w:jc w:val="both"/>
        <w:rPr>
          <w:rFonts w:ascii="Times New Roman" w:hAnsi="Times New Roman"/>
          <w:sz w:val="24"/>
          <w:szCs w:val="24"/>
        </w:rPr>
      </w:pPr>
      <w:r w:rsidRPr="001242FB">
        <w:rPr>
          <w:rFonts w:ascii="Times New Roman" w:hAnsi="Times New Roman"/>
          <w:b/>
          <w:sz w:val="24"/>
          <w:szCs w:val="24"/>
        </w:rPr>
        <w:t>Art. 16</w:t>
      </w:r>
      <w:r w:rsidRPr="00102943">
        <w:rPr>
          <w:rFonts w:ascii="Times New Roman" w:hAnsi="Times New Roman"/>
          <w:sz w:val="24"/>
          <w:szCs w:val="24"/>
        </w:rPr>
        <w:t xml:space="preserve"> - As unidades Administrativas devem funcionar perfeitamente articuladas, </w:t>
      </w:r>
      <w:r w:rsidR="001242FB">
        <w:rPr>
          <w:rFonts w:ascii="Times New Roman" w:hAnsi="Times New Roman"/>
          <w:sz w:val="24"/>
          <w:szCs w:val="24"/>
        </w:rPr>
        <w:t>em regime de mútua colaboração.</w:t>
      </w:r>
    </w:p>
    <w:p w14:paraId="0EF6902F" w14:textId="53C9B03E" w:rsidR="00102943" w:rsidRPr="00102943" w:rsidRDefault="00102943" w:rsidP="001242FB">
      <w:pPr>
        <w:spacing w:after="0" w:line="300" w:lineRule="auto"/>
        <w:ind w:firstLine="1701"/>
        <w:jc w:val="both"/>
        <w:rPr>
          <w:rFonts w:ascii="Times New Roman" w:hAnsi="Times New Roman"/>
          <w:sz w:val="24"/>
          <w:szCs w:val="24"/>
        </w:rPr>
      </w:pPr>
      <w:r w:rsidRPr="001242FB">
        <w:rPr>
          <w:rFonts w:ascii="Times New Roman" w:hAnsi="Times New Roman"/>
          <w:b/>
          <w:sz w:val="24"/>
          <w:szCs w:val="24"/>
        </w:rPr>
        <w:t>Art. 17 -</w:t>
      </w:r>
      <w:r w:rsidRPr="00102943">
        <w:rPr>
          <w:rFonts w:ascii="Times New Roman" w:hAnsi="Times New Roman"/>
          <w:sz w:val="24"/>
          <w:szCs w:val="24"/>
        </w:rPr>
        <w:t xml:space="preserve"> A operacionalização da estrutura organizacional básica da Câmara Municipal, descrita nesta Resolução, compreenderá os Empregos que c</w:t>
      </w:r>
      <w:r w:rsidR="001242FB">
        <w:rPr>
          <w:rFonts w:ascii="Times New Roman" w:hAnsi="Times New Roman"/>
          <w:sz w:val="24"/>
          <w:szCs w:val="24"/>
        </w:rPr>
        <w:t>ompõem seu Quadro de Pessoal.</w:t>
      </w:r>
    </w:p>
    <w:p w14:paraId="18CD78DC" w14:textId="3CEE3844" w:rsidR="00102943" w:rsidRPr="00102943" w:rsidRDefault="00102943" w:rsidP="001242FB">
      <w:pPr>
        <w:spacing w:after="0" w:line="300" w:lineRule="auto"/>
        <w:ind w:firstLine="1701"/>
        <w:jc w:val="both"/>
        <w:rPr>
          <w:rFonts w:ascii="Times New Roman" w:hAnsi="Times New Roman"/>
          <w:sz w:val="24"/>
          <w:szCs w:val="24"/>
        </w:rPr>
      </w:pPr>
      <w:r w:rsidRPr="001242FB">
        <w:rPr>
          <w:rFonts w:ascii="Times New Roman" w:hAnsi="Times New Roman"/>
          <w:b/>
          <w:sz w:val="24"/>
          <w:szCs w:val="24"/>
        </w:rPr>
        <w:t>Art. 18 -</w:t>
      </w:r>
      <w:r w:rsidRPr="00102943">
        <w:rPr>
          <w:rFonts w:ascii="Times New Roman" w:hAnsi="Times New Roman"/>
          <w:sz w:val="24"/>
          <w:szCs w:val="24"/>
        </w:rPr>
        <w:t xml:space="preserve"> As despesas decorrentes da implantação da organização administrativa de que trata esta Resolução correrã</w:t>
      </w:r>
      <w:r w:rsidR="001242FB">
        <w:rPr>
          <w:rFonts w:ascii="Times New Roman" w:hAnsi="Times New Roman"/>
          <w:sz w:val="24"/>
          <w:szCs w:val="24"/>
        </w:rPr>
        <w:t>o à conta do orçamento vigente.</w:t>
      </w:r>
    </w:p>
    <w:p w14:paraId="78D7857E" w14:textId="5C8C3E19" w:rsidR="00102943" w:rsidRPr="00102943" w:rsidRDefault="00102943" w:rsidP="001242FB">
      <w:pPr>
        <w:spacing w:after="0" w:line="300" w:lineRule="auto"/>
        <w:ind w:firstLine="1701"/>
        <w:jc w:val="both"/>
        <w:rPr>
          <w:rFonts w:ascii="Times New Roman" w:hAnsi="Times New Roman"/>
          <w:sz w:val="24"/>
          <w:szCs w:val="24"/>
        </w:rPr>
      </w:pPr>
      <w:r w:rsidRPr="001242FB">
        <w:rPr>
          <w:rFonts w:ascii="Times New Roman" w:hAnsi="Times New Roman"/>
          <w:b/>
          <w:sz w:val="24"/>
          <w:szCs w:val="24"/>
        </w:rPr>
        <w:t>Art. 19 -</w:t>
      </w:r>
      <w:r w:rsidRPr="00102943">
        <w:rPr>
          <w:rFonts w:ascii="Times New Roman" w:hAnsi="Times New Roman"/>
          <w:sz w:val="24"/>
          <w:szCs w:val="24"/>
        </w:rPr>
        <w:t xml:space="preserve"> Ficam extintas quaisquer outras unidades Administrativas que não façam parte dessa nova Estrutura operacional, sendo revogadas por compl</w:t>
      </w:r>
      <w:r w:rsidR="001242FB">
        <w:rPr>
          <w:rFonts w:ascii="Times New Roman" w:hAnsi="Times New Roman"/>
          <w:sz w:val="24"/>
          <w:szCs w:val="24"/>
        </w:rPr>
        <w:t>eto as Resoluções em contrário.</w:t>
      </w:r>
    </w:p>
    <w:p w14:paraId="7F293C90" w14:textId="77777777" w:rsidR="00102943" w:rsidRPr="00102943" w:rsidRDefault="00102943" w:rsidP="001242FB">
      <w:pPr>
        <w:spacing w:after="0" w:line="300" w:lineRule="auto"/>
        <w:ind w:firstLine="1701"/>
        <w:jc w:val="both"/>
        <w:rPr>
          <w:rFonts w:ascii="Times New Roman" w:hAnsi="Times New Roman"/>
          <w:sz w:val="24"/>
          <w:szCs w:val="24"/>
        </w:rPr>
      </w:pPr>
      <w:r w:rsidRPr="001242FB">
        <w:rPr>
          <w:rFonts w:ascii="Times New Roman" w:hAnsi="Times New Roman"/>
          <w:b/>
          <w:sz w:val="24"/>
          <w:szCs w:val="24"/>
        </w:rPr>
        <w:t>Art. 20 -</w:t>
      </w:r>
      <w:r w:rsidRPr="00102943">
        <w:rPr>
          <w:rFonts w:ascii="Times New Roman" w:hAnsi="Times New Roman"/>
          <w:sz w:val="24"/>
          <w:szCs w:val="24"/>
        </w:rPr>
        <w:t xml:space="preserve"> Esta Resolução entra em vigor na data de sua publicação.</w:t>
      </w:r>
    </w:p>
    <w:p w14:paraId="6C056203" w14:textId="77777777" w:rsidR="00102943" w:rsidRPr="00102943" w:rsidRDefault="00102943" w:rsidP="00102943">
      <w:pPr>
        <w:spacing w:after="0" w:line="300" w:lineRule="auto"/>
        <w:jc w:val="both"/>
        <w:rPr>
          <w:rFonts w:ascii="Times New Roman" w:hAnsi="Times New Roman"/>
          <w:sz w:val="24"/>
          <w:szCs w:val="24"/>
        </w:rPr>
      </w:pPr>
    </w:p>
    <w:p w14:paraId="259DF67E" w14:textId="77777777" w:rsidR="00CA41FD" w:rsidRDefault="00CA41FD" w:rsidP="001242FB">
      <w:pPr>
        <w:spacing w:after="0" w:line="300" w:lineRule="auto"/>
        <w:jc w:val="right"/>
        <w:rPr>
          <w:rFonts w:ascii="Times New Roman" w:hAnsi="Times New Roman"/>
          <w:sz w:val="24"/>
          <w:szCs w:val="24"/>
        </w:rPr>
      </w:pPr>
    </w:p>
    <w:p w14:paraId="4D5C118B" w14:textId="77777777" w:rsidR="00CA41FD" w:rsidRDefault="00CA41FD" w:rsidP="00CA41FD">
      <w:pPr>
        <w:tabs>
          <w:tab w:val="left" w:pos="4320"/>
        </w:tabs>
        <w:jc w:val="center"/>
        <w:rPr>
          <w:rFonts w:ascii="Times New Roman" w:hAnsi="Times New Roman"/>
          <w:sz w:val="24"/>
          <w:szCs w:val="24"/>
        </w:rPr>
      </w:pPr>
      <w:r>
        <w:rPr>
          <w:rFonts w:ascii="Times New Roman" w:hAnsi="Times New Roman"/>
          <w:sz w:val="24"/>
          <w:szCs w:val="24"/>
        </w:rPr>
        <w:t>Sala das sessões, Pedra Bela, 12 de setembro de 2023</w:t>
      </w:r>
    </w:p>
    <w:p w14:paraId="59625689" w14:textId="77777777" w:rsidR="00CA41FD" w:rsidRDefault="00CA41FD" w:rsidP="00CA41FD">
      <w:pPr>
        <w:jc w:val="center"/>
        <w:rPr>
          <w:sz w:val="24"/>
          <w:szCs w:val="24"/>
        </w:rPr>
      </w:pPr>
      <w:r>
        <w:rPr>
          <w:sz w:val="24"/>
          <w:szCs w:val="24"/>
        </w:rPr>
        <w:t xml:space="preserve">Sala das Sessões “Lázaro Benedito de Lima” </w:t>
      </w:r>
    </w:p>
    <w:p w14:paraId="1D2DD4BE" w14:textId="73EEFFB2" w:rsidR="00CA41FD" w:rsidRDefault="00CA41FD" w:rsidP="00CA41FD">
      <w:pPr>
        <w:jc w:val="center"/>
        <w:rPr>
          <w:sz w:val="24"/>
          <w:szCs w:val="24"/>
        </w:rPr>
      </w:pPr>
      <w:r>
        <w:rPr>
          <w:sz w:val="24"/>
          <w:szCs w:val="24"/>
        </w:rPr>
        <w:t xml:space="preserve">Pedra Bela, </w:t>
      </w:r>
      <w:r w:rsidR="00ED398F">
        <w:rPr>
          <w:sz w:val="24"/>
          <w:szCs w:val="24"/>
        </w:rPr>
        <w:t>12 de setembro</w:t>
      </w:r>
      <w:r>
        <w:rPr>
          <w:sz w:val="24"/>
          <w:szCs w:val="24"/>
        </w:rPr>
        <w:t xml:space="preserve"> de 2023</w:t>
      </w:r>
    </w:p>
    <w:p w14:paraId="4E5E6D53" w14:textId="77777777" w:rsidR="00CA41FD" w:rsidRDefault="00CA41FD" w:rsidP="00CA41FD">
      <w:pPr>
        <w:jc w:val="center"/>
        <w:rPr>
          <w:sz w:val="24"/>
          <w:szCs w:val="24"/>
        </w:rPr>
      </w:pPr>
    </w:p>
    <w:p w14:paraId="67F6D4C5" w14:textId="042511F0" w:rsidR="00CA41FD" w:rsidRDefault="00CA41FD" w:rsidP="00CA41FD">
      <w:pPr>
        <w:jc w:val="center"/>
        <w:rPr>
          <w:sz w:val="24"/>
          <w:szCs w:val="24"/>
        </w:rPr>
      </w:pPr>
      <w:r>
        <w:rPr>
          <w:sz w:val="24"/>
          <w:szCs w:val="24"/>
        </w:rPr>
        <w:t>Vanderlei Lopes da Silva</w:t>
      </w:r>
    </w:p>
    <w:p w14:paraId="034D8919" w14:textId="77777777" w:rsidR="00CA41FD" w:rsidRDefault="00CA41FD" w:rsidP="00CA41FD">
      <w:pPr>
        <w:jc w:val="center"/>
        <w:rPr>
          <w:sz w:val="24"/>
          <w:szCs w:val="24"/>
        </w:rPr>
      </w:pPr>
      <w:r>
        <w:rPr>
          <w:sz w:val="24"/>
          <w:szCs w:val="24"/>
        </w:rPr>
        <w:t>Presidente</w:t>
      </w:r>
    </w:p>
    <w:p w14:paraId="50913D67" w14:textId="77777777" w:rsidR="00CA41FD" w:rsidRDefault="00CA41FD" w:rsidP="00CA41FD">
      <w:pPr>
        <w:jc w:val="center"/>
        <w:rPr>
          <w:sz w:val="24"/>
          <w:szCs w:val="24"/>
        </w:rPr>
      </w:pPr>
    </w:p>
    <w:p w14:paraId="6EED7089" w14:textId="77777777" w:rsidR="00CA41FD" w:rsidRDefault="00CA41FD" w:rsidP="00CA41FD">
      <w:pPr>
        <w:jc w:val="center"/>
        <w:rPr>
          <w:sz w:val="24"/>
          <w:szCs w:val="24"/>
        </w:rPr>
      </w:pPr>
      <w:r>
        <w:rPr>
          <w:sz w:val="24"/>
          <w:szCs w:val="24"/>
        </w:rPr>
        <w:t>Daniel Marciano Basílio</w:t>
      </w:r>
    </w:p>
    <w:p w14:paraId="260319A1" w14:textId="77777777" w:rsidR="00CA41FD" w:rsidRDefault="00CA41FD" w:rsidP="00CA41FD">
      <w:pPr>
        <w:jc w:val="center"/>
        <w:rPr>
          <w:sz w:val="24"/>
          <w:szCs w:val="24"/>
        </w:rPr>
      </w:pPr>
      <w:r>
        <w:rPr>
          <w:sz w:val="24"/>
          <w:szCs w:val="24"/>
        </w:rPr>
        <w:t>Vice-Presidente</w:t>
      </w:r>
    </w:p>
    <w:p w14:paraId="3859ECF1" w14:textId="77777777" w:rsidR="00CA41FD" w:rsidRDefault="00CA41FD" w:rsidP="00CA41FD">
      <w:pPr>
        <w:jc w:val="center"/>
        <w:rPr>
          <w:sz w:val="24"/>
          <w:szCs w:val="24"/>
        </w:rPr>
      </w:pPr>
    </w:p>
    <w:p w14:paraId="39158E67" w14:textId="46976065" w:rsidR="00CA41FD" w:rsidRDefault="00CA41FD" w:rsidP="00CA41FD">
      <w:pPr>
        <w:jc w:val="center"/>
        <w:rPr>
          <w:sz w:val="24"/>
          <w:szCs w:val="24"/>
        </w:rPr>
      </w:pPr>
      <w:r>
        <w:rPr>
          <w:sz w:val="24"/>
          <w:szCs w:val="24"/>
        </w:rPr>
        <w:t>Filomena Aparecida Janine</w:t>
      </w:r>
    </w:p>
    <w:p w14:paraId="0B04CD21" w14:textId="77777777" w:rsidR="00CA41FD" w:rsidRDefault="00CA41FD" w:rsidP="00CA41FD">
      <w:pPr>
        <w:jc w:val="center"/>
        <w:rPr>
          <w:sz w:val="24"/>
          <w:szCs w:val="24"/>
        </w:rPr>
      </w:pPr>
      <w:r>
        <w:rPr>
          <w:sz w:val="24"/>
          <w:szCs w:val="24"/>
        </w:rPr>
        <w:t>1º Secretária</w:t>
      </w:r>
    </w:p>
    <w:p w14:paraId="33297828" w14:textId="77777777" w:rsidR="00CA41FD" w:rsidRDefault="00CA41FD" w:rsidP="00CA41FD">
      <w:pPr>
        <w:rPr>
          <w:sz w:val="24"/>
          <w:szCs w:val="24"/>
        </w:rPr>
      </w:pPr>
      <w:r>
        <w:rPr>
          <w:sz w:val="24"/>
          <w:szCs w:val="24"/>
        </w:rPr>
        <w:tab/>
      </w:r>
      <w:r>
        <w:rPr>
          <w:sz w:val="24"/>
          <w:szCs w:val="24"/>
        </w:rPr>
        <w:tab/>
      </w:r>
      <w:r>
        <w:rPr>
          <w:sz w:val="24"/>
          <w:szCs w:val="24"/>
        </w:rPr>
        <w:tab/>
      </w:r>
      <w:r>
        <w:rPr>
          <w:sz w:val="24"/>
          <w:szCs w:val="24"/>
        </w:rPr>
        <w:tab/>
      </w:r>
      <w:r>
        <w:rPr>
          <w:sz w:val="24"/>
          <w:szCs w:val="24"/>
        </w:rPr>
        <w:tab/>
        <w:t>Roseli Jesus do Amaral Leme</w:t>
      </w:r>
    </w:p>
    <w:p w14:paraId="6D280246" w14:textId="0A044F9E" w:rsidR="00414B0D" w:rsidRPr="00102943" w:rsidRDefault="00CA41FD" w:rsidP="00CA41FD">
      <w:pPr>
        <w:jc w:val="center"/>
        <w:rPr>
          <w:rFonts w:ascii="Times New Roman" w:hAnsi="Times New Roman"/>
          <w:sz w:val="24"/>
          <w:szCs w:val="24"/>
        </w:rPr>
      </w:pPr>
      <w:r>
        <w:rPr>
          <w:sz w:val="24"/>
          <w:szCs w:val="24"/>
        </w:rPr>
        <w:t>2º Secretária</w:t>
      </w:r>
    </w:p>
    <w:sectPr w:rsidR="00414B0D" w:rsidRPr="00102943" w:rsidSect="00102943">
      <w:headerReference w:type="default" r:id="rId8"/>
      <w:pgSz w:w="11906" w:h="16838"/>
      <w:pgMar w:top="1817" w:right="851" w:bottom="1702" w:left="1276" w:header="284" w:footer="154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D7A25A" w14:textId="77777777" w:rsidR="00ED4A59" w:rsidRDefault="00ED4A59" w:rsidP="005E423F">
      <w:pPr>
        <w:spacing w:after="0" w:line="240" w:lineRule="auto"/>
      </w:pPr>
      <w:r>
        <w:separator/>
      </w:r>
    </w:p>
  </w:endnote>
  <w:endnote w:type="continuationSeparator" w:id="0">
    <w:p w14:paraId="1D6DAB54" w14:textId="77777777" w:rsidR="00ED4A59" w:rsidRDefault="00ED4A59" w:rsidP="005E423F">
      <w:pPr>
        <w:spacing w:after="0" w:line="240" w:lineRule="auto"/>
      </w:pPr>
      <w:r>
        <w:continuationSeparator/>
      </w:r>
    </w:p>
  </w:endnote>
  <w:endnote w:type="continuationNotice" w:id="1">
    <w:p w14:paraId="5C562126" w14:textId="77777777" w:rsidR="00ED4A59" w:rsidRDefault="00ED4A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56CB40" w14:textId="77777777" w:rsidR="00ED4A59" w:rsidRDefault="00ED4A59" w:rsidP="005E423F">
      <w:pPr>
        <w:spacing w:after="0" w:line="240" w:lineRule="auto"/>
      </w:pPr>
      <w:r>
        <w:separator/>
      </w:r>
    </w:p>
  </w:footnote>
  <w:footnote w:type="continuationSeparator" w:id="0">
    <w:p w14:paraId="1FE8DA42" w14:textId="77777777" w:rsidR="00ED4A59" w:rsidRDefault="00ED4A59" w:rsidP="005E423F">
      <w:pPr>
        <w:spacing w:after="0" w:line="240" w:lineRule="auto"/>
      </w:pPr>
      <w:r>
        <w:continuationSeparator/>
      </w:r>
    </w:p>
  </w:footnote>
  <w:footnote w:type="continuationNotice" w:id="1">
    <w:p w14:paraId="69097E3E" w14:textId="77777777" w:rsidR="00ED4A59" w:rsidRDefault="00ED4A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914842" w14:textId="77777777" w:rsidR="00A519F1" w:rsidRDefault="00A519F1" w:rsidP="00A519F1">
    <w:pPr>
      <w:pStyle w:val="Cabealho"/>
      <w:ind w:left="-1701" w:right="-851"/>
      <w:jc w:val="center"/>
    </w:pPr>
    <w:r>
      <w:rPr>
        <w:noProof/>
        <w:lang w:eastAsia="pt-BR"/>
      </w:rPr>
      <w:drawing>
        <wp:inline distT="0" distB="0" distL="0" distR="0" wp14:anchorId="5A90BA23" wp14:editId="7D41B710">
          <wp:extent cx="5939790" cy="890270"/>
          <wp:effectExtent l="0" t="0" r="3810" b="508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mbre Câmara novo.png"/>
                  <pic:cNvPicPr/>
                </pic:nvPicPr>
                <pic:blipFill>
                  <a:blip r:embed="rId1">
                    <a:extLst>
                      <a:ext uri="{28A0092B-C50C-407E-A947-70E740481C1C}">
                        <a14:useLocalDpi xmlns:a14="http://schemas.microsoft.com/office/drawing/2010/main" val="0"/>
                      </a:ext>
                    </a:extLst>
                  </a:blip>
                  <a:stretch>
                    <a:fillRect/>
                  </a:stretch>
                </pic:blipFill>
                <pic:spPr>
                  <a:xfrm>
                    <a:off x="0" y="0"/>
                    <a:ext cx="5939790" cy="890270"/>
                  </a:xfrm>
                  <a:prstGeom prst="rect">
                    <a:avLst/>
                  </a:prstGeom>
                </pic:spPr>
              </pic:pic>
            </a:graphicData>
          </a:graphic>
        </wp:inline>
      </w:drawing>
    </w:r>
  </w:p>
  <w:p w14:paraId="2E8DD1A9" w14:textId="77777777" w:rsidR="009D09A1" w:rsidRDefault="009D09A1" w:rsidP="009D09A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0351ED"/>
    <w:multiLevelType w:val="hybridMultilevel"/>
    <w:tmpl w:val="EA4E7554"/>
    <w:lvl w:ilvl="0" w:tplc="3C12C736">
      <w:start w:val="1"/>
      <w:numFmt w:val="decimal"/>
      <w:lvlText w:val="%1.)"/>
      <w:lvlJc w:val="left"/>
      <w:pPr>
        <w:ind w:left="2345" w:hanging="360"/>
      </w:pPr>
      <w:rPr>
        <w:rFonts w:hint="default"/>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num w:numId="1" w16cid:durableId="10245551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423F"/>
    <w:rsid w:val="000035FB"/>
    <w:rsid w:val="0005177C"/>
    <w:rsid w:val="00060F14"/>
    <w:rsid w:val="0006190B"/>
    <w:rsid w:val="00067B56"/>
    <w:rsid w:val="000861C5"/>
    <w:rsid w:val="00094468"/>
    <w:rsid w:val="000B3CA3"/>
    <w:rsid w:val="000B4659"/>
    <w:rsid w:val="000C1CA5"/>
    <w:rsid w:val="000D2FF2"/>
    <w:rsid w:val="00102943"/>
    <w:rsid w:val="001242FB"/>
    <w:rsid w:val="0013269A"/>
    <w:rsid w:val="001410CA"/>
    <w:rsid w:val="00180F30"/>
    <w:rsid w:val="001B2630"/>
    <w:rsid w:val="001E1909"/>
    <w:rsid w:val="001E600C"/>
    <w:rsid w:val="00243599"/>
    <w:rsid w:val="00251CB6"/>
    <w:rsid w:val="00294A61"/>
    <w:rsid w:val="002B0B51"/>
    <w:rsid w:val="002E50A0"/>
    <w:rsid w:val="002E5DB6"/>
    <w:rsid w:val="00304BE5"/>
    <w:rsid w:val="00315ED3"/>
    <w:rsid w:val="00316F08"/>
    <w:rsid w:val="00323792"/>
    <w:rsid w:val="00334693"/>
    <w:rsid w:val="003551F0"/>
    <w:rsid w:val="00356946"/>
    <w:rsid w:val="0037053D"/>
    <w:rsid w:val="00376BEF"/>
    <w:rsid w:val="00382215"/>
    <w:rsid w:val="003A06DB"/>
    <w:rsid w:val="003B4908"/>
    <w:rsid w:val="003C0492"/>
    <w:rsid w:val="003D0526"/>
    <w:rsid w:val="003D185E"/>
    <w:rsid w:val="003E1807"/>
    <w:rsid w:val="003E71ED"/>
    <w:rsid w:val="0041278E"/>
    <w:rsid w:val="00414B0D"/>
    <w:rsid w:val="004551D6"/>
    <w:rsid w:val="00456403"/>
    <w:rsid w:val="00481556"/>
    <w:rsid w:val="00482FDF"/>
    <w:rsid w:val="004F3786"/>
    <w:rsid w:val="00521FDB"/>
    <w:rsid w:val="00564176"/>
    <w:rsid w:val="00566A4C"/>
    <w:rsid w:val="005806B3"/>
    <w:rsid w:val="00580819"/>
    <w:rsid w:val="00585AF9"/>
    <w:rsid w:val="005900B7"/>
    <w:rsid w:val="005A2E7D"/>
    <w:rsid w:val="005B4970"/>
    <w:rsid w:val="005C3244"/>
    <w:rsid w:val="005E423F"/>
    <w:rsid w:val="005F39FD"/>
    <w:rsid w:val="006416F1"/>
    <w:rsid w:val="00646F7B"/>
    <w:rsid w:val="00647AA4"/>
    <w:rsid w:val="00673C41"/>
    <w:rsid w:val="00681D69"/>
    <w:rsid w:val="006C33CA"/>
    <w:rsid w:val="006D3310"/>
    <w:rsid w:val="00707B33"/>
    <w:rsid w:val="0073346A"/>
    <w:rsid w:val="00733D89"/>
    <w:rsid w:val="007757D4"/>
    <w:rsid w:val="00781E52"/>
    <w:rsid w:val="00782660"/>
    <w:rsid w:val="007A696F"/>
    <w:rsid w:val="007B0796"/>
    <w:rsid w:val="007C284E"/>
    <w:rsid w:val="007C7973"/>
    <w:rsid w:val="007D6BA8"/>
    <w:rsid w:val="007E2367"/>
    <w:rsid w:val="00807624"/>
    <w:rsid w:val="00831A99"/>
    <w:rsid w:val="0083490F"/>
    <w:rsid w:val="00852735"/>
    <w:rsid w:val="00874737"/>
    <w:rsid w:val="008B42EF"/>
    <w:rsid w:val="008C3703"/>
    <w:rsid w:val="008C48DF"/>
    <w:rsid w:val="008C5121"/>
    <w:rsid w:val="008C6C0E"/>
    <w:rsid w:val="008D53AE"/>
    <w:rsid w:val="009134CD"/>
    <w:rsid w:val="00997D7C"/>
    <w:rsid w:val="009C139C"/>
    <w:rsid w:val="009C49D4"/>
    <w:rsid w:val="009C5CDC"/>
    <w:rsid w:val="009C6F76"/>
    <w:rsid w:val="009C7937"/>
    <w:rsid w:val="009D09A1"/>
    <w:rsid w:val="00A01418"/>
    <w:rsid w:val="00A519F1"/>
    <w:rsid w:val="00A67A9E"/>
    <w:rsid w:val="00A76499"/>
    <w:rsid w:val="00A8417E"/>
    <w:rsid w:val="00A909F2"/>
    <w:rsid w:val="00AA1682"/>
    <w:rsid w:val="00AC1317"/>
    <w:rsid w:val="00AE3E31"/>
    <w:rsid w:val="00AE5F50"/>
    <w:rsid w:val="00B00C95"/>
    <w:rsid w:val="00B07DE0"/>
    <w:rsid w:val="00B11D8D"/>
    <w:rsid w:val="00B2202E"/>
    <w:rsid w:val="00B53E89"/>
    <w:rsid w:val="00B6614B"/>
    <w:rsid w:val="00B87E7F"/>
    <w:rsid w:val="00B94A1E"/>
    <w:rsid w:val="00BA3D50"/>
    <w:rsid w:val="00BA6664"/>
    <w:rsid w:val="00BB7302"/>
    <w:rsid w:val="00BC357A"/>
    <w:rsid w:val="00BF78B2"/>
    <w:rsid w:val="00C078CE"/>
    <w:rsid w:val="00C15E4B"/>
    <w:rsid w:val="00C35EA9"/>
    <w:rsid w:val="00C414BB"/>
    <w:rsid w:val="00C571A8"/>
    <w:rsid w:val="00C86584"/>
    <w:rsid w:val="00C86759"/>
    <w:rsid w:val="00C93A7A"/>
    <w:rsid w:val="00CA41FD"/>
    <w:rsid w:val="00CC4D8D"/>
    <w:rsid w:val="00D00CDF"/>
    <w:rsid w:val="00D06588"/>
    <w:rsid w:val="00D336AE"/>
    <w:rsid w:val="00D649E2"/>
    <w:rsid w:val="00D75524"/>
    <w:rsid w:val="00D84518"/>
    <w:rsid w:val="00DA7754"/>
    <w:rsid w:val="00DB68A8"/>
    <w:rsid w:val="00DD5020"/>
    <w:rsid w:val="00DE3F06"/>
    <w:rsid w:val="00E264F9"/>
    <w:rsid w:val="00E35BF6"/>
    <w:rsid w:val="00E3677E"/>
    <w:rsid w:val="00E51F70"/>
    <w:rsid w:val="00E7452E"/>
    <w:rsid w:val="00E74DB1"/>
    <w:rsid w:val="00E9628F"/>
    <w:rsid w:val="00EA1161"/>
    <w:rsid w:val="00ED398F"/>
    <w:rsid w:val="00ED4A59"/>
    <w:rsid w:val="00EE5564"/>
    <w:rsid w:val="00F427F3"/>
    <w:rsid w:val="00F81C89"/>
    <w:rsid w:val="00FB3AB1"/>
    <w:rsid w:val="00FC69D3"/>
    <w:rsid w:val="00FF17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F2F602F"/>
  <w15:chartTrackingRefBased/>
  <w15:docId w15:val="{30DE51EE-0D34-47D0-9629-EDE0C1E5E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FDF"/>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E423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E423F"/>
  </w:style>
  <w:style w:type="paragraph" w:styleId="Rodap">
    <w:name w:val="footer"/>
    <w:basedOn w:val="Normal"/>
    <w:link w:val="RodapChar"/>
    <w:unhideWhenUsed/>
    <w:rsid w:val="005E423F"/>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5E423F"/>
  </w:style>
  <w:style w:type="paragraph" w:styleId="Textodebalo">
    <w:name w:val="Balloon Text"/>
    <w:basedOn w:val="Normal"/>
    <w:link w:val="TextodebaloChar"/>
    <w:uiPriority w:val="99"/>
    <w:semiHidden/>
    <w:unhideWhenUsed/>
    <w:rsid w:val="005E423F"/>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5E423F"/>
    <w:rPr>
      <w:rFonts w:ascii="Tahoma" w:hAnsi="Tahoma" w:cs="Tahoma"/>
      <w:sz w:val="16"/>
      <w:szCs w:val="16"/>
    </w:rPr>
  </w:style>
  <w:style w:type="paragraph" w:styleId="NormalWeb">
    <w:name w:val="Normal (Web)"/>
    <w:basedOn w:val="Normal"/>
    <w:uiPriority w:val="99"/>
    <w:unhideWhenUsed/>
    <w:rsid w:val="0013269A"/>
    <w:pPr>
      <w:spacing w:before="100" w:beforeAutospacing="1" w:after="100" w:afterAutospacing="1" w:line="240" w:lineRule="auto"/>
    </w:pPr>
    <w:rPr>
      <w:rFonts w:ascii="Times New Roman" w:eastAsia="Times New Roman" w:hAnsi="Times New Roman"/>
      <w:sz w:val="24"/>
      <w:szCs w:val="24"/>
      <w:lang w:eastAsia="pt-BR"/>
    </w:rPr>
  </w:style>
  <w:style w:type="paragraph" w:styleId="Textodecomentrio">
    <w:name w:val="annotation text"/>
    <w:basedOn w:val="Normal"/>
    <w:link w:val="TextodecomentrioChar"/>
    <w:uiPriority w:val="99"/>
    <w:semiHidden/>
    <w:unhideWhenUsed/>
    <w:rsid w:val="00E3677E"/>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E3677E"/>
    <w:rPr>
      <w:lang w:eastAsia="en-US"/>
    </w:rPr>
  </w:style>
  <w:style w:type="paragraph" w:styleId="PargrafodaLista">
    <w:name w:val="List Paragraph"/>
    <w:basedOn w:val="Normal"/>
    <w:uiPriority w:val="34"/>
    <w:qFormat/>
    <w:rsid w:val="00E3677E"/>
    <w:pPr>
      <w:ind w:left="720"/>
      <w:contextualSpacing/>
    </w:pPr>
  </w:style>
  <w:style w:type="character" w:styleId="Refdecomentrio">
    <w:name w:val="annotation reference"/>
    <w:basedOn w:val="Fontepargpadro"/>
    <w:uiPriority w:val="99"/>
    <w:semiHidden/>
    <w:unhideWhenUsed/>
    <w:rsid w:val="00E3677E"/>
    <w:rPr>
      <w:sz w:val="16"/>
      <w:szCs w:val="16"/>
    </w:rPr>
  </w:style>
  <w:style w:type="table" w:styleId="Tabelacomgrade">
    <w:name w:val="Table Grid"/>
    <w:basedOn w:val="Tabelanormal"/>
    <w:uiPriority w:val="59"/>
    <w:rsid w:val="00E3677E"/>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15065">
      <w:bodyDiv w:val="1"/>
      <w:marLeft w:val="0"/>
      <w:marRight w:val="0"/>
      <w:marTop w:val="0"/>
      <w:marBottom w:val="0"/>
      <w:divBdr>
        <w:top w:val="none" w:sz="0" w:space="0" w:color="auto"/>
        <w:left w:val="none" w:sz="0" w:space="0" w:color="auto"/>
        <w:bottom w:val="none" w:sz="0" w:space="0" w:color="auto"/>
        <w:right w:val="none" w:sz="0" w:space="0" w:color="auto"/>
      </w:divBdr>
    </w:div>
    <w:div w:id="367265155">
      <w:bodyDiv w:val="1"/>
      <w:marLeft w:val="0"/>
      <w:marRight w:val="0"/>
      <w:marTop w:val="0"/>
      <w:marBottom w:val="0"/>
      <w:divBdr>
        <w:top w:val="none" w:sz="0" w:space="0" w:color="auto"/>
        <w:left w:val="none" w:sz="0" w:space="0" w:color="auto"/>
        <w:bottom w:val="none" w:sz="0" w:space="0" w:color="auto"/>
        <w:right w:val="none" w:sz="0" w:space="0" w:color="auto"/>
      </w:divBdr>
    </w:div>
    <w:div w:id="1048146174">
      <w:bodyDiv w:val="1"/>
      <w:marLeft w:val="0"/>
      <w:marRight w:val="0"/>
      <w:marTop w:val="0"/>
      <w:marBottom w:val="0"/>
      <w:divBdr>
        <w:top w:val="none" w:sz="0" w:space="0" w:color="auto"/>
        <w:left w:val="none" w:sz="0" w:space="0" w:color="auto"/>
        <w:bottom w:val="none" w:sz="0" w:space="0" w:color="auto"/>
        <w:right w:val="none" w:sz="0" w:space="0" w:color="auto"/>
      </w:divBdr>
    </w:div>
    <w:div w:id="1194925136">
      <w:bodyDiv w:val="1"/>
      <w:marLeft w:val="0"/>
      <w:marRight w:val="0"/>
      <w:marTop w:val="0"/>
      <w:marBottom w:val="0"/>
      <w:divBdr>
        <w:top w:val="none" w:sz="0" w:space="0" w:color="auto"/>
        <w:left w:val="none" w:sz="0" w:space="0" w:color="auto"/>
        <w:bottom w:val="none" w:sz="0" w:space="0" w:color="auto"/>
        <w:right w:val="none" w:sz="0" w:space="0" w:color="auto"/>
      </w:divBdr>
    </w:div>
    <w:div w:id="1428693328">
      <w:bodyDiv w:val="1"/>
      <w:marLeft w:val="0"/>
      <w:marRight w:val="0"/>
      <w:marTop w:val="0"/>
      <w:marBottom w:val="0"/>
      <w:divBdr>
        <w:top w:val="none" w:sz="0" w:space="0" w:color="auto"/>
        <w:left w:val="none" w:sz="0" w:space="0" w:color="auto"/>
        <w:bottom w:val="none" w:sz="0" w:space="0" w:color="auto"/>
        <w:right w:val="none" w:sz="0" w:space="0" w:color="auto"/>
      </w:divBdr>
    </w:div>
    <w:div w:id="1474374578">
      <w:bodyDiv w:val="1"/>
      <w:marLeft w:val="0"/>
      <w:marRight w:val="0"/>
      <w:marTop w:val="0"/>
      <w:marBottom w:val="0"/>
      <w:divBdr>
        <w:top w:val="none" w:sz="0" w:space="0" w:color="auto"/>
        <w:left w:val="none" w:sz="0" w:space="0" w:color="auto"/>
        <w:bottom w:val="none" w:sz="0" w:space="0" w:color="auto"/>
        <w:right w:val="none" w:sz="0" w:space="0" w:color="auto"/>
      </w:divBdr>
    </w:div>
    <w:div w:id="1671709923">
      <w:bodyDiv w:val="1"/>
      <w:marLeft w:val="0"/>
      <w:marRight w:val="0"/>
      <w:marTop w:val="0"/>
      <w:marBottom w:val="0"/>
      <w:divBdr>
        <w:top w:val="none" w:sz="0" w:space="0" w:color="auto"/>
        <w:left w:val="none" w:sz="0" w:space="0" w:color="auto"/>
        <w:bottom w:val="none" w:sz="0" w:space="0" w:color="auto"/>
        <w:right w:val="none" w:sz="0" w:space="0" w:color="auto"/>
      </w:divBdr>
    </w:div>
    <w:div w:id="1727993351">
      <w:bodyDiv w:val="1"/>
      <w:marLeft w:val="0"/>
      <w:marRight w:val="0"/>
      <w:marTop w:val="0"/>
      <w:marBottom w:val="0"/>
      <w:divBdr>
        <w:top w:val="none" w:sz="0" w:space="0" w:color="auto"/>
        <w:left w:val="none" w:sz="0" w:space="0" w:color="auto"/>
        <w:bottom w:val="none" w:sz="0" w:space="0" w:color="auto"/>
        <w:right w:val="none" w:sz="0" w:space="0" w:color="auto"/>
      </w:divBdr>
    </w:div>
    <w:div w:id="20849080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4FE6B0-34D5-4EF9-B2A1-94470042D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2182</Words>
  <Characters>11783</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13938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dc:creator>
  <cp:keywords/>
  <cp:lastModifiedBy>José Roberto</cp:lastModifiedBy>
  <cp:revision>2</cp:revision>
  <cp:lastPrinted>2023-09-12T14:03:00Z</cp:lastPrinted>
  <dcterms:created xsi:type="dcterms:W3CDTF">2023-09-13T00:00:00Z</dcterms:created>
  <dcterms:modified xsi:type="dcterms:W3CDTF">2023-09-13T00:00:00Z</dcterms:modified>
</cp:coreProperties>
</file>