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20BAD" w14:textId="1D3E8A54" w:rsidR="00EC7D41" w:rsidRPr="00D62B0D" w:rsidRDefault="00EC7D41" w:rsidP="00D62B0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  <w:bookmarkStart w:id="0" w:name="_Hlk127267861"/>
    </w:p>
    <w:p w14:paraId="7FA1C116" w14:textId="77777777" w:rsidR="00BA778A" w:rsidRDefault="00BA778A" w:rsidP="00CC4E7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1" w:name="_Hlk128486713"/>
    </w:p>
    <w:p w14:paraId="097BBE7B" w14:textId="49E8B62D" w:rsidR="00CC4E7C" w:rsidRPr="00CC4E7C" w:rsidRDefault="00EC7D41" w:rsidP="00CC4E7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Vanderlei Lopes da Silva</w:t>
      </w:r>
      <w:r w:rsidRPr="00673C41">
        <w:rPr>
          <w:rFonts w:ascii="Times New Roman" w:hAnsi="Times New Roman"/>
          <w:bCs/>
          <w:sz w:val="24"/>
          <w:szCs w:val="24"/>
          <w:u w:val="single"/>
        </w:rPr>
        <w:t xml:space="preserve"> (Pre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sidente do Poder Legislativo</w:t>
      </w:r>
      <w:r w:rsidRPr="00673C41">
        <w:rPr>
          <w:rFonts w:ascii="Times New Roman" w:hAnsi="Times New Roman"/>
          <w:bCs/>
          <w:sz w:val="24"/>
          <w:szCs w:val="24"/>
          <w:u w:val="single"/>
        </w:rPr>
        <w:t>)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32FB9C35" w14:textId="3B99B9F2" w:rsidR="00BA778A" w:rsidRDefault="00EC7D41" w:rsidP="00EC7D4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bookmarkStart w:id="2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 xml:space="preserve">ASSUNTO: </w:t>
      </w:r>
      <w:bookmarkEnd w:id="1"/>
      <w:r w:rsidR="00DB00E6" w:rsidRPr="00DB00E6">
        <w:rPr>
          <w:rFonts w:ascii="Times New Roman" w:hAnsi="Times New Roman"/>
          <w:bCs/>
          <w:sz w:val="24"/>
          <w:szCs w:val="24"/>
          <w:u w:val="single"/>
        </w:rPr>
        <w:t>Dispõe sobre os salários, vencimentos, adicionais e retribuições pecuniárias do Quadro Permanente de Pessoal da Câmara do Município de Pedra Bela – SP, e dá outras providências</w:t>
      </w:r>
      <w:r w:rsidR="00DB00E6"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1773DDD4" w14:textId="77777777" w:rsidR="00DB00E6" w:rsidRPr="007C284E" w:rsidRDefault="00DB00E6" w:rsidP="00EC7D4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B229637" w14:textId="77777777" w:rsidR="00EC7D41" w:rsidRPr="007C284E" w:rsidRDefault="00EC7D41" w:rsidP="00EC7D41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7275148B" w14:textId="5601B8FC" w:rsidR="00CC4E7C" w:rsidRPr="00DB00E6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Trata</w:t>
      </w:r>
      <w:r w:rsidRPr="00CC4E7C">
        <w:rPr>
          <w:rFonts w:ascii="Times New Roman" w:hAnsi="Times New Roman"/>
          <w:sz w:val="24"/>
          <w:szCs w:val="24"/>
        </w:rPr>
        <w:t>-se de consulta realizada pela presidência desta Casa Legislativa com vistas a obter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 xml:space="preserve">parecer opinativo acerca da lisura do Projeto </w:t>
      </w:r>
      <w:r w:rsidR="00DB00E6">
        <w:rPr>
          <w:rFonts w:ascii="Times New Roman" w:hAnsi="Times New Roman"/>
          <w:sz w:val="24"/>
          <w:szCs w:val="24"/>
        </w:rPr>
        <w:t>de Lei Complementar 07/2023</w:t>
      </w:r>
      <w:r w:rsidRPr="00CC4E7C">
        <w:rPr>
          <w:rFonts w:ascii="Times New Roman" w:hAnsi="Times New Roman"/>
          <w:sz w:val="24"/>
          <w:szCs w:val="24"/>
        </w:rPr>
        <w:t xml:space="preserve"> </w:t>
      </w:r>
      <w:r w:rsidR="00DB00E6">
        <w:rPr>
          <w:rFonts w:ascii="Times New Roman" w:hAnsi="Times New Roman"/>
          <w:sz w:val="24"/>
          <w:szCs w:val="24"/>
        </w:rPr>
        <w:t xml:space="preserve">que </w:t>
      </w:r>
      <w:r w:rsidR="00DB00E6" w:rsidRPr="00DB00E6">
        <w:rPr>
          <w:rFonts w:ascii="Times New Roman" w:hAnsi="Times New Roman"/>
          <w:i/>
          <w:iCs/>
          <w:sz w:val="24"/>
          <w:szCs w:val="24"/>
        </w:rPr>
        <w:t>dispõe</w:t>
      </w:r>
      <w:r w:rsidR="00DB00E6" w:rsidRPr="00DB00E6">
        <w:rPr>
          <w:rFonts w:ascii="Times New Roman" w:hAnsi="Times New Roman"/>
          <w:i/>
          <w:iCs/>
          <w:sz w:val="24"/>
          <w:szCs w:val="24"/>
        </w:rPr>
        <w:t xml:space="preserve"> sobre os salários, vencimentos, adicionais e retribuições pecuniárias do Quadro Permanente de Pessoal da Câmara do Município de Pedra Bela – SP</w:t>
      </w:r>
      <w:r w:rsidR="00DB00E6">
        <w:rPr>
          <w:rFonts w:ascii="Times New Roman" w:hAnsi="Times New Roman"/>
          <w:i/>
          <w:iCs/>
          <w:sz w:val="24"/>
          <w:szCs w:val="24"/>
        </w:rPr>
        <w:t>.</w:t>
      </w:r>
    </w:p>
    <w:p w14:paraId="1990AD59" w14:textId="3A3926C9" w:rsidR="00CC4E7C" w:rsidRP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CC4E7C">
        <w:rPr>
          <w:rFonts w:ascii="Times New Roman" w:hAnsi="Times New Roman"/>
          <w:sz w:val="24"/>
          <w:szCs w:val="24"/>
        </w:rPr>
        <w:t>Pretende a presidência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>obter manifestação quanto aos aspectos de legalidade, constitucionalidade, juridicidade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>técnica legislativa.</w:t>
      </w:r>
    </w:p>
    <w:p w14:paraId="24470F71" w14:textId="3016EDB7" w:rsid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Insta consignar que</w:t>
      </w:r>
      <w:r w:rsidR="00DB00E6">
        <w:rPr>
          <w:rFonts w:ascii="Times New Roman" w:hAnsi="Times New Roman"/>
          <w:sz w:val="24"/>
          <w:szCs w:val="24"/>
        </w:rPr>
        <w:t xml:space="preserve"> mencionado Projeto de lei Complementar é parte</w:t>
      </w:r>
      <w:r>
        <w:rPr>
          <w:rFonts w:ascii="Times New Roman" w:hAnsi="Times New Roman"/>
          <w:sz w:val="24"/>
          <w:szCs w:val="24"/>
        </w:rPr>
        <w:t xml:space="preserve"> </w:t>
      </w:r>
      <w:r w:rsidR="00DB00E6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 processo de reestruturação administrativa</w:t>
      </w:r>
      <w:r w:rsidR="00BA778A">
        <w:rPr>
          <w:rFonts w:ascii="Times New Roman" w:hAnsi="Times New Roman"/>
          <w:sz w:val="24"/>
          <w:szCs w:val="24"/>
        </w:rPr>
        <w:t xml:space="preserve"> </w:t>
      </w:r>
      <w:r w:rsidR="00DB00E6">
        <w:rPr>
          <w:rFonts w:ascii="Times New Roman" w:hAnsi="Times New Roman"/>
          <w:sz w:val="24"/>
          <w:szCs w:val="24"/>
        </w:rPr>
        <w:t xml:space="preserve">que foi </w:t>
      </w:r>
      <w:r>
        <w:rPr>
          <w:rFonts w:ascii="Times New Roman" w:hAnsi="Times New Roman"/>
          <w:sz w:val="24"/>
          <w:szCs w:val="24"/>
        </w:rPr>
        <w:t xml:space="preserve">desencadeado através do processo de dispensa 16/2021 com a contratação da empresa </w:t>
      </w:r>
      <w:proofErr w:type="spellStart"/>
      <w:r>
        <w:rPr>
          <w:rFonts w:ascii="Times New Roman" w:hAnsi="Times New Roman"/>
          <w:sz w:val="24"/>
          <w:szCs w:val="24"/>
        </w:rPr>
        <w:t>Integri</w:t>
      </w:r>
      <w:proofErr w:type="spellEnd"/>
      <w:r>
        <w:rPr>
          <w:rFonts w:ascii="Times New Roman" w:hAnsi="Times New Roman"/>
          <w:sz w:val="24"/>
          <w:szCs w:val="24"/>
        </w:rPr>
        <w:t xml:space="preserve"> Brasil Projetos e Serviços Integrados responsável pela elaboração do Projeto</w:t>
      </w:r>
      <w:r w:rsidR="00D451B8">
        <w:rPr>
          <w:rFonts w:ascii="Times New Roman" w:hAnsi="Times New Roman"/>
          <w:sz w:val="24"/>
          <w:szCs w:val="24"/>
        </w:rPr>
        <w:t>, ora,</w:t>
      </w:r>
      <w:r>
        <w:rPr>
          <w:rFonts w:ascii="Times New Roman" w:hAnsi="Times New Roman"/>
          <w:sz w:val="24"/>
          <w:szCs w:val="24"/>
        </w:rPr>
        <w:t xml:space="preserve"> apresentado.</w:t>
      </w:r>
    </w:p>
    <w:p w14:paraId="62236C86" w14:textId="23F6AAF8" w:rsid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>
        <w:rPr>
          <w:rFonts w:ascii="Times New Roman" w:hAnsi="Times New Roman"/>
          <w:sz w:val="24"/>
          <w:szCs w:val="24"/>
        </w:rPr>
        <w:t>, houve analise do Assessor Contábil com emissão de parecer favorável à aprovação do presente projeto.</w:t>
      </w:r>
    </w:p>
    <w:bookmarkEnd w:id="2"/>
    <w:p w14:paraId="4EC14477" w14:textId="77777777" w:rsidR="00EC7D41" w:rsidRPr="007C284E" w:rsidRDefault="00EC7D41" w:rsidP="00EC7D41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676C5DE6" w14:textId="77777777" w:rsidR="00EC7D41" w:rsidRDefault="00EC7D41" w:rsidP="00EC7D41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>
        <w:rPr>
          <w:rFonts w:ascii="Times New Roman" w:hAnsi="Times New Roman"/>
          <w:sz w:val="24"/>
          <w:szCs w:val="24"/>
        </w:rPr>
        <w:t>competente.</w:t>
      </w:r>
      <w:r w:rsidRPr="00294A61">
        <w:rPr>
          <w:rFonts w:ascii="Times New Roman" w:hAnsi="Times New Roman"/>
          <w:sz w:val="24"/>
          <w:szCs w:val="24"/>
        </w:rPr>
        <w:t xml:space="preserve"> </w:t>
      </w:r>
    </w:p>
    <w:p w14:paraId="559A999A" w14:textId="77777777" w:rsidR="00AE3330" w:rsidRDefault="00AE3330" w:rsidP="00AE3330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AE3330">
        <w:rPr>
          <w:rFonts w:ascii="Times New Roman" w:hAnsi="Times New Roman"/>
          <w:sz w:val="24"/>
          <w:szCs w:val="24"/>
        </w:rPr>
        <w:t>Preambularmente, é bom enaltecer que a elaboração legislativa exige, acima de tudo,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observância de procedimentos e normas redacionais específicas, requisitos que se inserem no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âmbito de abrangência da “técnica legislativa”.</w:t>
      </w:r>
    </w:p>
    <w:p w14:paraId="31FDCF1E" w14:textId="1C81A204" w:rsidR="00AE3330" w:rsidRPr="00782660" w:rsidRDefault="00AE3330" w:rsidP="00AE3330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AE3330">
        <w:rPr>
          <w:rFonts w:ascii="Times New Roman" w:hAnsi="Times New Roman"/>
          <w:sz w:val="24"/>
          <w:szCs w:val="24"/>
        </w:rPr>
        <w:lastRenderedPageBreak/>
        <w:t xml:space="preserve">Neste contexto, é oportuno </w:t>
      </w:r>
      <w:r w:rsidR="00D451B8">
        <w:rPr>
          <w:rFonts w:ascii="Times New Roman" w:hAnsi="Times New Roman"/>
          <w:sz w:val="24"/>
          <w:szCs w:val="24"/>
        </w:rPr>
        <w:t>destacar</w:t>
      </w:r>
      <w:r w:rsidRPr="00AE3330">
        <w:rPr>
          <w:rFonts w:ascii="Times New Roman" w:hAnsi="Times New Roman"/>
          <w:sz w:val="24"/>
          <w:szCs w:val="24"/>
        </w:rPr>
        <w:t xml:space="preserve"> que, n</w:t>
      </w:r>
      <w:r>
        <w:rPr>
          <w:rFonts w:ascii="Times New Roman" w:hAnsi="Times New Roman"/>
          <w:sz w:val="24"/>
          <w:szCs w:val="24"/>
        </w:rPr>
        <w:t xml:space="preserve">o </w:t>
      </w:r>
      <w:r w:rsidRPr="00AE3330">
        <w:rPr>
          <w:rFonts w:ascii="Times New Roman" w:hAnsi="Times New Roman"/>
          <w:sz w:val="24"/>
          <w:szCs w:val="24"/>
        </w:rPr>
        <w:t xml:space="preserve">Projeto de </w:t>
      </w:r>
      <w:r>
        <w:rPr>
          <w:rFonts w:ascii="Times New Roman" w:hAnsi="Times New Roman"/>
          <w:sz w:val="24"/>
          <w:szCs w:val="24"/>
        </w:rPr>
        <w:t>Resolução</w:t>
      </w:r>
      <w:r w:rsidRPr="00AE3330">
        <w:rPr>
          <w:rFonts w:ascii="Times New Roman" w:hAnsi="Times New Roman"/>
          <w:sz w:val="24"/>
          <w:szCs w:val="24"/>
        </w:rPr>
        <w:t xml:space="preserve"> em referência, não foram detectadas inconsistências de redação, não havendo,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portanto, vícios quanto à técnica legislativa utilizada</w:t>
      </w:r>
      <w:r>
        <w:rPr>
          <w:rFonts w:ascii="Times New Roman" w:hAnsi="Times New Roman"/>
          <w:sz w:val="24"/>
          <w:szCs w:val="24"/>
        </w:rPr>
        <w:t>.</w:t>
      </w:r>
    </w:p>
    <w:p w14:paraId="7143D30F" w14:textId="77777777" w:rsidR="00DB00E6" w:rsidRDefault="00DB00E6" w:rsidP="00DB00E6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 w:rsidRPr="00CC4D8D">
        <w:rPr>
          <w:color w:val="000000"/>
        </w:rPr>
        <w:t xml:space="preserve">Quanto à iniciativa para deflagrar o processo legislativo </w:t>
      </w:r>
      <w:r>
        <w:rPr>
          <w:color w:val="000000"/>
        </w:rPr>
        <w:t>nos termos da</w:t>
      </w:r>
      <w:r w:rsidRPr="00456403">
        <w:rPr>
          <w:color w:val="000000"/>
        </w:rPr>
        <w:t xml:space="preserve"> Lei Orgânica Municipal, em seu art. 12,</w:t>
      </w:r>
      <w:r>
        <w:rPr>
          <w:color w:val="000000"/>
        </w:rPr>
        <w:t xml:space="preserve"> inciso</w:t>
      </w:r>
      <w:r w:rsidRPr="00456403">
        <w:rPr>
          <w:color w:val="000000"/>
        </w:rPr>
        <w:t xml:space="preserve"> III,</w:t>
      </w:r>
      <w:r>
        <w:rPr>
          <w:color w:val="000000"/>
        </w:rPr>
        <w:t xml:space="preserve"> cumulado com</w:t>
      </w:r>
      <w:r w:rsidRPr="00456403">
        <w:rPr>
          <w:color w:val="000000"/>
        </w:rPr>
        <w:t xml:space="preserve"> o Regimento Interno d</w:t>
      </w:r>
      <w:r>
        <w:rPr>
          <w:color w:val="000000"/>
        </w:rPr>
        <w:t>esta casa</w:t>
      </w:r>
      <w:r w:rsidRPr="00456403">
        <w:rPr>
          <w:color w:val="000000"/>
        </w:rPr>
        <w:t>, em seu art. 199,</w:t>
      </w:r>
      <w:r>
        <w:rPr>
          <w:color w:val="000000"/>
        </w:rPr>
        <w:t xml:space="preserve"> é</w:t>
      </w:r>
      <w:r w:rsidRPr="00456403">
        <w:rPr>
          <w:color w:val="000000"/>
        </w:rPr>
        <w:t xml:space="preserve"> competência d</w:t>
      </w:r>
      <w:r>
        <w:rPr>
          <w:color w:val="000000"/>
        </w:rPr>
        <w:t>esta</w:t>
      </w:r>
      <w:r w:rsidRPr="00456403">
        <w:rPr>
          <w:color w:val="000000"/>
        </w:rPr>
        <w:t xml:space="preserve"> Câmara </w:t>
      </w:r>
      <w:r>
        <w:rPr>
          <w:color w:val="000000"/>
        </w:rPr>
        <w:t xml:space="preserve">Municipal </w:t>
      </w:r>
      <w:r w:rsidRPr="00456403">
        <w:rPr>
          <w:color w:val="000000"/>
        </w:rPr>
        <w:t>dispor sobre remuneração de seus servidores, respeitados os limites da lei de diretrizes orçamentárias.</w:t>
      </w:r>
    </w:p>
    <w:p w14:paraId="17082D61" w14:textId="5204C814" w:rsidR="00AE3330" w:rsidRDefault="00EC7D41" w:rsidP="00AE3330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Portanto, não há nenhum vício de iniciativa no presente Projeto.</w:t>
      </w:r>
    </w:p>
    <w:p w14:paraId="771D2F2F" w14:textId="0110E2F3" w:rsidR="00AA65C9" w:rsidRDefault="00EC7D41" w:rsidP="00AA65C9">
      <w:pPr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</w:rPr>
      </w:pPr>
      <w:r w:rsidRPr="00564176">
        <w:rPr>
          <w:rFonts w:ascii="Times New Roman" w:hAnsi="Times New Roman"/>
          <w:color w:val="000000"/>
          <w:sz w:val="24"/>
          <w:szCs w:val="24"/>
        </w:rPr>
        <w:t xml:space="preserve">No mérito, o projeto traz em sua justificativa a necessidade de </w:t>
      </w:r>
      <w:r w:rsidR="00AE3330">
        <w:rPr>
          <w:rFonts w:ascii="Times New Roman" w:hAnsi="Times New Roman"/>
          <w:bCs/>
          <w:sz w:val="24"/>
          <w:szCs w:val="24"/>
        </w:rPr>
        <w:t>reestruturação legislativa para atender as demandas exigidas pelo Tribunal de Contas do Estado de São Paulo.</w:t>
      </w:r>
    </w:p>
    <w:p w14:paraId="2EC80B6D" w14:textId="27CCB2B1" w:rsidR="00D62B0D" w:rsidRDefault="00D62B0D" w:rsidP="00D62B0D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D62B0D">
        <w:rPr>
          <w:rFonts w:ascii="Times New Roman" w:hAnsi="Times New Roman"/>
          <w:sz w:val="24"/>
          <w:szCs w:val="24"/>
        </w:rPr>
        <w:t xml:space="preserve">É notório que o Poder </w:t>
      </w:r>
      <w:r>
        <w:rPr>
          <w:rFonts w:ascii="Times New Roman" w:hAnsi="Times New Roman"/>
          <w:sz w:val="24"/>
          <w:szCs w:val="24"/>
        </w:rPr>
        <w:t>Legislativo</w:t>
      </w:r>
      <w:r w:rsidRPr="00D62B0D">
        <w:rPr>
          <w:rFonts w:ascii="Times New Roman" w:hAnsi="Times New Roman"/>
          <w:sz w:val="24"/>
          <w:szCs w:val="24"/>
        </w:rPr>
        <w:t xml:space="preserve"> Municipal tem legitimidade para </w:t>
      </w:r>
      <w:r>
        <w:rPr>
          <w:rFonts w:ascii="Times New Roman" w:hAnsi="Times New Roman"/>
          <w:sz w:val="24"/>
          <w:szCs w:val="24"/>
        </w:rPr>
        <w:t>elaboração de reestruturação administrativa</w:t>
      </w:r>
      <w:r w:rsidR="00BA778A">
        <w:rPr>
          <w:rFonts w:ascii="Times New Roman" w:hAnsi="Times New Roman"/>
          <w:sz w:val="24"/>
          <w:szCs w:val="24"/>
        </w:rPr>
        <w:t xml:space="preserve"> organizacional</w:t>
      </w:r>
      <w:r>
        <w:rPr>
          <w:rFonts w:ascii="Times New Roman" w:hAnsi="Times New Roman"/>
          <w:sz w:val="24"/>
          <w:szCs w:val="24"/>
        </w:rPr>
        <w:t>, no entanto, devem ser</w:t>
      </w:r>
      <w:r w:rsidRPr="00D62B0D">
        <w:rPr>
          <w:rFonts w:ascii="Times New Roman" w:hAnsi="Times New Roman"/>
          <w:sz w:val="24"/>
          <w:szCs w:val="24"/>
        </w:rPr>
        <w:t xml:space="preserve"> observada dotação orçamentária suficiente, além dos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 xml:space="preserve">padrões e limites impostos à gestão pública. </w:t>
      </w:r>
    </w:p>
    <w:p w14:paraId="21DB89E4" w14:textId="69646895" w:rsidR="00D62B0D" w:rsidRDefault="00D62B0D" w:rsidP="00D62B0D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D62B0D">
        <w:rPr>
          <w:rFonts w:ascii="Times New Roman" w:hAnsi="Times New Roman"/>
          <w:sz w:val="24"/>
          <w:szCs w:val="24"/>
        </w:rPr>
        <w:t xml:space="preserve">Neste contexto, </w:t>
      </w:r>
      <w:r>
        <w:rPr>
          <w:rFonts w:ascii="Times New Roman" w:hAnsi="Times New Roman"/>
          <w:sz w:val="24"/>
          <w:szCs w:val="24"/>
        </w:rPr>
        <w:t>a</w:t>
      </w:r>
      <w:r w:rsidRPr="00D62B0D">
        <w:rPr>
          <w:rFonts w:ascii="Times New Roman" w:hAnsi="Times New Roman"/>
          <w:sz w:val="24"/>
          <w:szCs w:val="24"/>
        </w:rPr>
        <w:t xml:space="preserve"> Lei Complementar 101/2000,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>conhecida como Lei de Responsabilidade Fiscal, estabeleceu critérios de observância obrigatória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>na gestão das contas públicas, vinculando os administradores nas esferas federal, estadual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>municipal</w:t>
      </w:r>
      <w:r w:rsidR="000B0CE7">
        <w:rPr>
          <w:rFonts w:ascii="Times New Roman" w:hAnsi="Times New Roman"/>
          <w:sz w:val="24"/>
          <w:szCs w:val="24"/>
        </w:rPr>
        <w:t>, o que devem ser rigorosamente observadas.</w:t>
      </w:r>
      <w:r w:rsidRPr="00D62B0D">
        <w:rPr>
          <w:rFonts w:ascii="Times New Roman" w:hAnsi="Times New Roman"/>
          <w:sz w:val="24"/>
          <w:szCs w:val="24"/>
        </w:rPr>
        <w:t xml:space="preserve"> </w:t>
      </w:r>
    </w:p>
    <w:p w14:paraId="1A20DC20" w14:textId="2510B776" w:rsidR="00EC7D41" w:rsidRDefault="000B0CE7" w:rsidP="00D62B0D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 caso em apreço,</w:t>
      </w:r>
      <w:r w:rsidR="00EC4551">
        <w:rPr>
          <w:rFonts w:ascii="Times New Roman" w:hAnsi="Times New Roman"/>
          <w:sz w:val="24"/>
          <w:szCs w:val="24"/>
        </w:rPr>
        <w:t xml:space="preserve"> o</w:t>
      </w:r>
      <w:r w:rsidR="00D62B0D" w:rsidRPr="00D62B0D">
        <w:rPr>
          <w:rFonts w:ascii="Times New Roman" w:hAnsi="Times New Roman"/>
          <w:sz w:val="24"/>
          <w:szCs w:val="24"/>
        </w:rPr>
        <w:t xml:space="preserve"> Projeto de </w:t>
      </w:r>
      <w:r w:rsidR="00DB00E6">
        <w:rPr>
          <w:rFonts w:ascii="Times New Roman" w:hAnsi="Times New Roman"/>
          <w:sz w:val="24"/>
          <w:szCs w:val="24"/>
        </w:rPr>
        <w:t>lei complementar</w:t>
      </w:r>
      <w:r w:rsidR="00D62B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foi detalhadamente analisado pela</w:t>
      </w:r>
      <w:r w:rsidR="00D62B0D">
        <w:rPr>
          <w:rFonts w:ascii="Times New Roman" w:hAnsi="Times New Roman"/>
          <w:sz w:val="24"/>
          <w:szCs w:val="24"/>
        </w:rPr>
        <w:t xml:space="preserve"> assessoria contábil</w:t>
      </w:r>
      <w:r>
        <w:rPr>
          <w:rFonts w:ascii="Times New Roman" w:hAnsi="Times New Roman"/>
          <w:sz w:val="24"/>
          <w:szCs w:val="24"/>
        </w:rPr>
        <w:t xml:space="preserve"> desta Casa, destacando que </w:t>
      </w:r>
      <w:r w:rsidRPr="00D62B0D">
        <w:rPr>
          <w:rFonts w:ascii="Times New Roman" w:hAnsi="Times New Roman"/>
          <w:sz w:val="24"/>
          <w:szCs w:val="24"/>
        </w:rPr>
        <w:t>foram</w:t>
      </w:r>
      <w:r>
        <w:rPr>
          <w:rFonts w:ascii="Times New Roman" w:hAnsi="Times New Roman"/>
          <w:sz w:val="24"/>
          <w:szCs w:val="24"/>
        </w:rPr>
        <w:t xml:space="preserve"> observadas as</w:t>
      </w:r>
      <w:r w:rsidR="00D62B0D">
        <w:rPr>
          <w:rFonts w:ascii="Times New Roman" w:hAnsi="Times New Roman"/>
          <w:sz w:val="24"/>
          <w:szCs w:val="24"/>
        </w:rPr>
        <w:t xml:space="preserve"> </w:t>
      </w:r>
      <w:r w:rsidR="00D62B0D" w:rsidRPr="00D62B0D">
        <w:rPr>
          <w:rFonts w:ascii="Times New Roman" w:hAnsi="Times New Roman"/>
          <w:sz w:val="24"/>
          <w:szCs w:val="24"/>
        </w:rPr>
        <w:t>disposições contidas na Lei de Responsabilidade Fiscal</w:t>
      </w:r>
      <w:r w:rsidR="00D62B0D">
        <w:rPr>
          <w:rFonts w:ascii="Times New Roman" w:hAnsi="Times New Roman"/>
          <w:sz w:val="24"/>
          <w:szCs w:val="24"/>
        </w:rPr>
        <w:t xml:space="preserve"> </w:t>
      </w:r>
      <w:r w:rsidR="00EC7D41">
        <w:rPr>
          <w:rFonts w:ascii="Times New Roman" w:hAnsi="Times New Roman"/>
          <w:sz w:val="24"/>
          <w:szCs w:val="24"/>
        </w:rPr>
        <w:t>não havendo óbice em sua tramitação e aprovação</w:t>
      </w:r>
      <w:r w:rsidR="00EC4551">
        <w:rPr>
          <w:rFonts w:ascii="Times New Roman" w:hAnsi="Times New Roman"/>
          <w:sz w:val="24"/>
          <w:szCs w:val="24"/>
        </w:rPr>
        <w:t>, desde que observados os limites constitucionais do art. 29-A da Constituição Federal.</w:t>
      </w:r>
    </w:p>
    <w:p w14:paraId="77484CD2" w14:textId="77777777" w:rsidR="00DB00E6" w:rsidRDefault="00DB00E6" w:rsidP="00DB00E6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No mais,</w:t>
      </w:r>
      <w:r w:rsidRPr="008E65A9">
        <w:t xml:space="preserve"> a discussão e a votação deverão ser feitas em </w:t>
      </w:r>
      <w:r w:rsidRPr="008E65A9">
        <w:rPr>
          <w:b/>
          <w:bCs/>
          <w:u w:val="single"/>
        </w:rPr>
        <w:t>dois turnos de votação</w:t>
      </w:r>
      <w:r w:rsidRPr="008E65A9">
        <w:t xml:space="preserve"> (art. 230, parágrafo único, do Regimento Interno), </w:t>
      </w:r>
      <w:r w:rsidRPr="008E65A9">
        <w:rPr>
          <w:b/>
          <w:bCs/>
          <w:u w:val="single"/>
        </w:rPr>
        <w:t>com votação nominal</w:t>
      </w:r>
      <w:r w:rsidRPr="008E65A9">
        <w:t xml:space="preserve"> (art. 243, § 8º, do Regimento Interno) </w:t>
      </w:r>
      <w:r w:rsidRPr="008E65A9">
        <w:rPr>
          <w:b/>
          <w:bCs/>
          <w:u w:val="single"/>
        </w:rPr>
        <w:t>e aprovação por maioria absoluta</w:t>
      </w:r>
      <w:r w:rsidRPr="008E65A9">
        <w:t xml:space="preserve"> (art. 241, § 3º, e, do Regimento Interno).</w:t>
      </w:r>
    </w:p>
    <w:p w14:paraId="733197F0" w14:textId="248EC603" w:rsidR="00EC7D41" w:rsidRDefault="00EC7D41" w:rsidP="00EC7D41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lastRenderedPageBreak/>
        <w:t xml:space="preserve">Diante o exposto, </w:t>
      </w:r>
      <w:r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Pr="00B53E89">
        <w:rPr>
          <w:rFonts w:ascii="Times New Roman" w:hAnsi="Times New Roman"/>
          <w:sz w:val="24"/>
          <w:szCs w:val="24"/>
        </w:rPr>
        <w:t>pela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3E89">
        <w:rPr>
          <w:rFonts w:ascii="Times New Roman" w:hAnsi="Times New Roman"/>
          <w:sz w:val="24"/>
          <w:szCs w:val="24"/>
        </w:rPr>
        <w:t xml:space="preserve">legalidade e constitucionalidade do presente Projeto </w:t>
      </w:r>
      <w:r w:rsidR="00EC4551">
        <w:rPr>
          <w:rFonts w:ascii="Times New Roman" w:hAnsi="Times New Roman"/>
          <w:sz w:val="24"/>
          <w:szCs w:val="24"/>
        </w:rPr>
        <w:t>de Resolução 0</w:t>
      </w:r>
      <w:r w:rsidR="00BA778A">
        <w:rPr>
          <w:rFonts w:ascii="Times New Roman" w:hAnsi="Times New Roman"/>
          <w:sz w:val="24"/>
          <w:szCs w:val="24"/>
        </w:rPr>
        <w:t>2</w:t>
      </w:r>
      <w:r w:rsidR="00EC4551">
        <w:rPr>
          <w:rFonts w:ascii="Times New Roman" w:hAnsi="Times New Roman"/>
          <w:sz w:val="24"/>
          <w:szCs w:val="24"/>
        </w:rPr>
        <w:t>/2023</w:t>
      </w:r>
    </w:p>
    <w:p w14:paraId="07E27893" w14:textId="5D3E8118" w:rsidR="00EC7D41" w:rsidRDefault="00EC7D41" w:rsidP="00D62B0D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>.</w:t>
      </w:r>
    </w:p>
    <w:p w14:paraId="500614F9" w14:textId="77777777" w:rsidR="00D62B0D" w:rsidRPr="005806B3" w:rsidRDefault="00D62B0D" w:rsidP="00D62B0D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46A901B2" w14:textId="11DA5B39" w:rsidR="00EC7D41" w:rsidRDefault="00EC7D41" w:rsidP="00D62B0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D62B0D">
        <w:rPr>
          <w:rFonts w:ascii="Times New Roman" w:hAnsi="Times New Roman"/>
          <w:sz w:val="24"/>
          <w:szCs w:val="24"/>
        </w:rPr>
        <w:t>12 de setembro</w:t>
      </w:r>
      <w:r>
        <w:rPr>
          <w:rFonts w:ascii="Times New Roman" w:hAnsi="Times New Roman"/>
          <w:sz w:val="24"/>
          <w:szCs w:val="24"/>
        </w:rPr>
        <w:t xml:space="preserve"> de 2023.</w:t>
      </w:r>
    </w:p>
    <w:p w14:paraId="3871AC4E" w14:textId="77777777" w:rsidR="00D62B0D" w:rsidRPr="00D62B0D" w:rsidRDefault="00D62B0D" w:rsidP="00D62B0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CB2EA52" w14:textId="77777777" w:rsidR="00EC7D41" w:rsidRPr="00521FDB" w:rsidRDefault="00EC7D41" w:rsidP="00EC7D41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6D431C4" w14:textId="77777777" w:rsidR="00EC7D41" w:rsidRPr="00521FDB" w:rsidRDefault="00EC7D41" w:rsidP="00EC7D41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ASSESSORA JURÍDICA LEGISLATIVA.</w:t>
      </w:r>
    </w:p>
    <w:p w14:paraId="17C414DC" w14:textId="34603D4A" w:rsidR="00752471" w:rsidRDefault="00752471" w:rsidP="00752471"/>
    <w:sectPr w:rsidR="00752471" w:rsidSect="000A43B6">
      <w:headerReference w:type="default" r:id="rId7"/>
      <w:footerReference w:type="default" r:id="rId8"/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BC27E" w14:textId="77777777" w:rsidR="00E03CAC" w:rsidRDefault="00E03CAC" w:rsidP="00846ABD">
      <w:pPr>
        <w:spacing w:after="0" w:line="240" w:lineRule="auto"/>
      </w:pPr>
      <w:r>
        <w:separator/>
      </w:r>
    </w:p>
  </w:endnote>
  <w:endnote w:type="continuationSeparator" w:id="0">
    <w:p w14:paraId="62697DB7" w14:textId="77777777" w:rsidR="00E03CAC" w:rsidRDefault="00E03CAC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1840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Sala da Sessões “Vereador Lázaro Benedito de Lima”</w:t>
    </w:r>
  </w:p>
  <w:p w14:paraId="516A548C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 xml:space="preserve">Rua Bernardino de Lima Paes, </w:t>
    </w:r>
    <w:proofErr w:type="gramStart"/>
    <w:r w:rsidRPr="00926715">
      <w:rPr>
        <w:sz w:val="18"/>
        <w:szCs w:val="18"/>
      </w:rPr>
      <w:t xml:space="preserve">45  </w:t>
    </w:r>
    <w:r>
      <w:rPr>
        <w:sz w:val="18"/>
        <w:szCs w:val="18"/>
      </w:rPr>
      <w:t>|</w:t>
    </w:r>
    <w:proofErr w:type="gramEnd"/>
    <w:r w:rsidRPr="00926715">
      <w:rPr>
        <w:sz w:val="18"/>
        <w:szCs w:val="18"/>
      </w:rPr>
      <w:t xml:space="preserve"> Centro</w:t>
    </w:r>
    <w:r>
      <w:rPr>
        <w:sz w:val="18"/>
        <w:szCs w:val="18"/>
      </w:rPr>
      <w:t xml:space="preserve"> -</w:t>
    </w:r>
    <w:r w:rsidRPr="00926715">
      <w:rPr>
        <w:sz w:val="18"/>
        <w:szCs w:val="18"/>
      </w:rPr>
      <w:t xml:space="preserve"> Pedra Bela </w:t>
    </w:r>
    <w:r>
      <w:rPr>
        <w:sz w:val="18"/>
        <w:szCs w:val="18"/>
      </w:rPr>
      <w:t>–</w:t>
    </w:r>
    <w:r w:rsidRPr="00926715">
      <w:rPr>
        <w:sz w:val="18"/>
        <w:szCs w:val="18"/>
      </w:rPr>
      <w:t xml:space="preserve"> SP</w:t>
    </w:r>
    <w:r>
      <w:rPr>
        <w:sz w:val="18"/>
        <w:szCs w:val="18"/>
      </w:rPr>
      <w:t xml:space="preserve"> |</w:t>
    </w:r>
    <w:r w:rsidRPr="00926715">
      <w:rPr>
        <w:sz w:val="18"/>
        <w:szCs w:val="18"/>
      </w:rPr>
      <w:t xml:space="preserve"> CEP: 12990-000  </w:t>
    </w:r>
  </w:p>
  <w:p w14:paraId="773A69A1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F6446" w14:textId="77777777" w:rsidR="00E03CAC" w:rsidRDefault="00E03CAC" w:rsidP="00846ABD">
      <w:pPr>
        <w:spacing w:after="0" w:line="240" w:lineRule="auto"/>
      </w:pPr>
      <w:r>
        <w:separator/>
      </w:r>
    </w:p>
  </w:footnote>
  <w:footnote w:type="continuationSeparator" w:id="0">
    <w:p w14:paraId="69AA84F3" w14:textId="77777777" w:rsidR="00E03CAC" w:rsidRDefault="00E03CAC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652D" w14:textId="517E95C9" w:rsidR="009E2680" w:rsidRDefault="007067D8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2E69DD57">
              <wp:simplePos x="0" y="0"/>
              <wp:positionH relativeFrom="column">
                <wp:posOffset>-13335</wp:posOffset>
              </wp:positionH>
              <wp:positionV relativeFrom="paragraph">
                <wp:posOffset>-325755</wp:posOffset>
              </wp:positionV>
              <wp:extent cx="2486025" cy="1009650"/>
              <wp:effectExtent l="0" t="0" r="9525" b="0"/>
              <wp:wrapTight wrapText="bothSides">
                <wp:wrapPolygon edited="0">
                  <wp:start x="0" y="0"/>
                  <wp:lineTo x="0" y="21192"/>
                  <wp:lineTo x="21517" y="21192"/>
                  <wp:lineTo x="21517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6025" cy="10096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50D065E5" w:rsidR="00EE0723" w:rsidRPr="00926715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752471">
                            <w:rPr>
                              <w:b/>
                              <w:bCs/>
                              <w:color w:val="0D0D0D" w:themeColor="text1" w:themeTint="F2"/>
                              <w:sz w:val="32"/>
                              <w:szCs w:val="32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DE </w:t>
                          </w:r>
                          <w:r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PEDRA BELA</w:t>
                          </w:r>
                          <w:r w:rsidR="00926715"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- SP</w:t>
                          </w:r>
                        </w:p>
                        <w:p w14:paraId="4516A6FA" w14:textId="7CDB8837" w:rsidR="00EE0723" w:rsidRPr="007067D8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7067D8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1.05pt;margin-top:-25.65pt;width:195.75pt;height:7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" fillcolor="white [3201]" stroked="f" strokeweight="1pt">
              <v:textbox>
                <w:txbxContent>
                  <w:p w14:paraId="0D05AA4F" w14:textId="50D065E5" w:rsidR="00EE0723" w:rsidRPr="00926715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752471">
                      <w:rPr>
                        <w:b/>
                        <w:bCs/>
                        <w:color w:val="0D0D0D" w:themeColor="text1" w:themeTint="F2"/>
                        <w:sz w:val="32"/>
                        <w:szCs w:val="32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DE </w:t>
                    </w:r>
                    <w:r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PEDRA BELA</w:t>
                    </w:r>
                    <w:r w:rsidR="00926715"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 - SP</w:t>
                    </w:r>
                  </w:p>
                  <w:p w14:paraId="4516A6FA" w14:textId="7CDB8837" w:rsidR="00EE0723" w:rsidRPr="007067D8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7067D8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1A63C015" wp14:editId="02435547">
              <wp:simplePos x="0" y="0"/>
              <wp:positionH relativeFrom="column">
                <wp:posOffset>3863340</wp:posOffset>
              </wp:positionH>
              <wp:positionV relativeFrom="paragraph">
                <wp:posOffset>-259080</wp:posOffset>
              </wp:positionV>
              <wp:extent cx="2562225" cy="828675"/>
              <wp:effectExtent l="0" t="0" r="9525" b="9525"/>
              <wp:wrapThrough wrapText="bothSides">
                <wp:wrapPolygon edited="0">
                  <wp:start x="0" y="0"/>
                  <wp:lineTo x="0" y="21352"/>
                  <wp:lineTo x="21520" y="21352"/>
                  <wp:lineTo x="21520" y="0"/>
                  <wp:lineTo x="0" y="0"/>
                </wp:wrapPolygon>
              </wp:wrapThrough>
              <wp:docPr id="128232430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936C8D" w14:textId="0ABF870F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Departamento Jurídico</w:t>
                          </w:r>
                        </w:p>
                        <w:p w14:paraId="039A2BA6" w14:textId="2F9A7F2E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Assessor</w:t>
                          </w:r>
                          <w:r w:rsidR="00325C12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i</w:t>
                          </w: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 Jurídica:</w:t>
                          </w:r>
                        </w:p>
                        <w:p w14:paraId="57FF7845" w14:textId="5EF1A322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proofErr w:type="spellStart"/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Dr</w:t>
                          </w:r>
                          <w:proofErr w:type="spellEnd"/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ª. Claudia Cristina Soares</w:t>
                          </w:r>
                        </w:p>
                        <w:p w14:paraId="544A7FC1" w14:textId="308D6BEE" w:rsidR="00926715" w:rsidRPr="007067D8" w:rsidRDefault="00926715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E-mail: juridico@camarapedrabela.sp.gov.br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63C015" id="_x0000_s1027" type="#_x0000_t202" style="position:absolute;margin-left:304.2pt;margin-top:-20.4pt;width:201.75pt;height:65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" stroked="f">
              <v:textbox>
                <w:txbxContent>
                  <w:p w14:paraId="32936C8D" w14:textId="0ABF870F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Departamento Jurídico</w:t>
                    </w:r>
                  </w:p>
                  <w:p w14:paraId="039A2BA6" w14:textId="2F9A7F2E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Assessor</w:t>
                    </w:r>
                    <w:r w:rsidR="00325C12">
                      <w:rPr>
                        <w:b/>
                        <w:bCs/>
                        <w:sz w:val="19"/>
                        <w:szCs w:val="19"/>
                      </w:rPr>
                      <w:t>i</w:t>
                    </w: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 Jurídica:</w:t>
                    </w:r>
                  </w:p>
                  <w:p w14:paraId="57FF7845" w14:textId="5EF1A322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Drª. Claudia Cristina Soares</w:t>
                    </w:r>
                  </w:p>
                  <w:p w14:paraId="544A7FC1" w14:textId="308D6BEE" w:rsidR="00926715" w:rsidRPr="007067D8" w:rsidRDefault="00926715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E-mail: juridico@camarapedrabela.sp.gov.br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6AC0A8" wp14:editId="63B862F9">
              <wp:simplePos x="0" y="0"/>
              <wp:positionH relativeFrom="column">
                <wp:posOffset>2853690</wp:posOffset>
              </wp:positionH>
              <wp:positionV relativeFrom="paragraph">
                <wp:posOffset>-259080</wp:posOffset>
              </wp:positionV>
              <wp:extent cx="933450" cy="828675"/>
              <wp:effectExtent l="0" t="0" r="19050" b="28575"/>
              <wp:wrapNone/>
              <wp:docPr id="1107363543" name="Retângulo: Cantos Arredondado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3450" cy="828675"/>
                      </a:xfrm>
                      <a:prstGeom prst="roundRect">
                        <a:avLst/>
                      </a:prstGeom>
                      <a:solidFill>
                        <a:srgbClr val="C00000"/>
                      </a:solidFill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3883BA2" w14:textId="69711579" w:rsidR="00EE0723" w:rsidRPr="000A2D53" w:rsidRDefault="00EE0723" w:rsidP="0075247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0A2D53"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DJ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06AC0A8" id="Retângulo: Cantos Arredondados 4" o:spid="_x0000_s1028" style="position:absolute;margin-left:224.7pt;margin-top:-20.4pt;width:73.5pt;height:6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" fillcolor="#c00000" strokecolor="#09101d [484]" strokeweight="1pt">
              <v:stroke joinstyle="miter"/>
              <v:textbox>
                <w:txbxContent>
                  <w:p w14:paraId="13883BA2" w14:textId="69711579" w:rsidR="00EE0723" w:rsidRPr="000A2D53" w:rsidRDefault="00EE0723" w:rsidP="0075247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</w:rPr>
                    </w:pPr>
                    <w:r w:rsidRPr="000A2D53"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  <w14:glow w14:rad="101600">
                          <w14:schemeClr w14:val="accent1">
                            <w14:alpha w14:val="60000"/>
                            <w14:satMod w14:val="175000"/>
                          </w14:schemeClr>
                        </w14:glow>
                      </w:rPr>
                      <w:t>DJ</w:t>
                    </w:r>
                  </w:p>
                </w:txbxContent>
              </v:textbox>
            </v:roundrect>
          </w:pict>
        </mc:Fallback>
      </mc:AlternateContent>
    </w:r>
    <w:r w:rsidR="00EE0723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3EB155DC">
              <wp:simplePos x="0" y="0"/>
              <wp:positionH relativeFrom="column">
                <wp:posOffset>-1061085</wp:posOffset>
              </wp:positionH>
              <wp:positionV relativeFrom="paragraph">
                <wp:posOffset>-373380</wp:posOffset>
              </wp:positionV>
              <wp:extent cx="3143250" cy="1404620"/>
              <wp:effectExtent l="0" t="0" r="19050" b="1333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FF4D168">
                                <wp:extent cx="839292" cy="895350"/>
                                <wp:effectExtent l="0" t="0" r="0" b="0"/>
                                <wp:docPr id="11200426" name="Imagem 112004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0306" cy="89643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813DFB4" id="_x0000_s1029" type="#_x0000_t202" style="position:absolute;margin-left:-83.55pt;margin-top:-29.4pt;width:247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" strokecolor="white [3212]">
              <v:textbox style="mso-fit-shape-to-text:t"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FF4D168">
                          <wp:extent cx="839292" cy="895350"/>
                          <wp:effectExtent l="0" t="0" r="0" b="0"/>
                          <wp:docPr id="11200426" name="Imagem 1120042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40306" cy="89643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07AF587" w14:textId="2851028F" w:rsidR="00846ABD" w:rsidRDefault="00846A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246402">
    <w:abstractNumId w:val="0"/>
  </w:num>
  <w:num w:numId="2" w16cid:durableId="9949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8737F"/>
    <w:rsid w:val="000A2D53"/>
    <w:rsid w:val="000A43B6"/>
    <w:rsid w:val="000B0CE7"/>
    <w:rsid w:val="000C1D1E"/>
    <w:rsid w:val="00151A43"/>
    <w:rsid w:val="00192EE8"/>
    <w:rsid w:val="001B1D1D"/>
    <w:rsid w:val="002617AB"/>
    <w:rsid w:val="002671B2"/>
    <w:rsid w:val="00284FAE"/>
    <w:rsid w:val="002916BB"/>
    <w:rsid w:val="00296DBC"/>
    <w:rsid w:val="00297C94"/>
    <w:rsid w:val="002A2A8D"/>
    <w:rsid w:val="002D7DAC"/>
    <w:rsid w:val="00325C12"/>
    <w:rsid w:val="00384110"/>
    <w:rsid w:val="00390DF2"/>
    <w:rsid w:val="003E226D"/>
    <w:rsid w:val="0043222E"/>
    <w:rsid w:val="00444D90"/>
    <w:rsid w:val="004520AF"/>
    <w:rsid w:val="004A0BFE"/>
    <w:rsid w:val="004F196A"/>
    <w:rsid w:val="00510E3D"/>
    <w:rsid w:val="00522B75"/>
    <w:rsid w:val="00584C03"/>
    <w:rsid w:val="00593B32"/>
    <w:rsid w:val="005C6A4C"/>
    <w:rsid w:val="005D157D"/>
    <w:rsid w:val="005D5004"/>
    <w:rsid w:val="005E2261"/>
    <w:rsid w:val="00623B93"/>
    <w:rsid w:val="0064123B"/>
    <w:rsid w:val="006545B7"/>
    <w:rsid w:val="006807E6"/>
    <w:rsid w:val="006A7D68"/>
    <w:rsid w:val="006B0711"/>
    <w:rsid w:val="006C60C9"/>
    <w:rsid w:val="006D2121"/>
    <w:rsid w:val="006D37E1"/>
    <w:rsid w:val="007067D8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843D04"/>
    <w:rsid w:val="00846ABD"/>
    <w:rsid w:val="008522A1"/>
    <w:rsid w:val="008705C9"/>
    <w:rsid w:val="008B19B7"/>
    <w:rsid w:val="008C079F"/>
    <w:rsid w:val="008D327D"/>
    <w:rsid w:val="008E69F0"/>
    <w:rsid w:val="00901153"/>
    <w:rsid w:val="00901AEA"/>
    <w:rsid w:val="00915F80"/>
    <w:rsid w:val="00925C8E"/>
    <w:rsid w:val="00926715"/>
    <w:rsid w:val="009306E1"/>
    <w:rsid w:val="00964B1C"/>
    <w:rsid w:val="009663E7"/>
    <w:rsid w:val="00973B1B"/>
    <w:rsid w:val="009802E8"/>
    <w:rsid w:val="009E1F82"/>
    <w:rsid w:val="009E2680"/>
    <w:rsid w:val="009E4F83"/>
    <w:rsid w:val="009E64CF"/>
    <w:rsid w:val="00A00217"/>
    <w:rsid w:val="00A049A5"/>
    <w:rsid w:val="00A12C96"/>
    <w:rsid w:val="00A25291"/>
    <w:rsid w:val="00A4168B"/>
    <w:rsid w:val="00A61B93"/>
    <w:rsid w:val="00A85669"/>
    <w:rsid w:val="00A9300E"/>
    <w:rsid w:val="00AA65C9"/>
    <w:rsid w:val="00AB460F"/>
    <w:rsid w:val="00AC129A"/>
    <w:rsid w:val="00AE3330"/>
    <w:rsid w:val="00AF0600"/>
    <w:rsid w:val="00AF6408"/>
    <w:rsid w:val="00B94669"/>
    <w:rsid w:val="00BA778A"/>
    <w:rsid w:val="00BD3466"/>
    <w:rsid w:val="00BE0AFE"/>
    <w:rsid w:val="00BE2696"/>
    <w:rsid w:val="00BF574A"/>
    <w:rsid w:val="00C043FF"/>
    <w:rsid w:val="00C22E00"/>
    <w:rsid w:val="00C33A3D"/>
    <w:rsid w:val="00C63CBF"/>
    <w:rsid w:val="00CA6700"/>
    <w:rsid w:val="00CC4E7C"/>
    <w:rsid w:val="00CF2E5D"/>
    <w:rsid w:val="00CF6134"/>
    <w:rsid w:val="00D057D8"/>
    <w:rsid w:val="00D07872"/>
    <w:rsid w:val="00D242D0"/>
    <w:rsid w:val="00D412F2"/>
    <w:rsid w:val="00D451B8"/>
    <w:rsid w:val="00D53F34"/>
    <w:rsid w:val="00D62B0D"/>
    <w:rsid w:val="00D63B98"/>
    <w:rsid w:val="00DA3663"/>
    <w:rsid w:val="00DB00E6"/>
    <w:rsid w:val="00DC3A22"/>
    <w:rsid w:val="00DD01C4"/>
    <w:rsid w:val="00DD2616"/>
    <w:rsid w:val="00E03CAC"/>
    <w:rsid w:val="00E1097B"/>
    <w:rsid w:val="00E20F6F"/>
    <w:rsid w:val="00E34321"/>
    <w:rsid w:val="00E912EC"/>
    <w:rsid w:val="00EA5DDE"/>
    <w:rsid w:val="00EB542F"/>
    <w:rsid w:val="00EC4551"/>
    <w:rsid w:val="00EC7D41"/>
    <w:rsid w:val="00ED073A"/>
    <w:rsid w:val="00ED0B11"/>
    <w:rsid w:val="00EE0723"/>
    <w:rsid w:val="00EF143B"/>
    <w:rsid w:val="00F01D6D"/>
    <w:rsid w:val="00F110EC"/>
    <w:rsid w:val="00F515F3"/>
    <w:rsid w:val="00F7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611</Words>
  <Characters>3300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CM Pedra Bela</cp:lastModifiedBy>
  <cp:revision>2</cp:revision>
  <cp:lastPrinted>2023-09-12T16:00:00Z</cp:lastPrinted>
  <dcterms:created xsi:type="dcterms:W3CDTF">2023-09-12T16:04:00Z</dcterms:created>
  <dcterms:modified xsi:type="dcterms:W3CDTF">2023-09-12T16:04:00Z</dcterms:modified>
</cp:coreProperties>
</file>