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20BAD" w14:textId="1D3E8A54" w:rsidR="00EC7D41" w:rsidRPr="00D62B0D" w:rsidRDefault="00EC7D41" w:rsidP="00D62B0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73C41">
        <w:rPr>
          <w:rFonts w:ascii="Times New Roman" w:hAnsi="Times New Roman"/>
          <w:b/>
          <w:sz w:val="24"/>
          <w:szCs w:val="24"/>
          <w:u w:val="single"/>
        </w:rPr>
        <w:t>PARECER JURÍDICO</w:t>
      </w:r>
      <w:bookmarkStart w:id="0" w:name="_Hlk127267861"/>
    </w:p>
    <w:p w14:paraId="7FA1C116" w14:textId="77777777" w:rsidR="00BA778A" w:rsidRDefault="00BA778A" w:rsidP="00CC4E7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1" w:name="_Hlk128486713"/>
    </w:p>
    <w:p w14:paraId="097BBE7B" w14:textId="49E8B62D" w:rsidR="00CC4E7C" w:rsidRPr="00CC4E7C" w:rsidRDefault="00EC7D41" w:rsidP="00CC4E7C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</w:rPr>
        <w:t xml:space="preserve">AUTOR: </w:t>
      </w:r>
      <w:r w:rsidR="00CC4E7C">
        <w:rPr>
          <w:rFonts w:ascii="Times New Roman" w:hAnsi="Times New Roman"/>
          <w:bCs/>
          <w:sz w:val="24"/>
          <w:szCs w:val="24"/>
          <w:u w:val="single"/>
        </w:rPr>
        <w:t>Vanderlei Lopes da Silva</w:t>
      </w:r>
      <w:r w:rsidRPr="00673C41">
        <w:rPr>
          <w:rFonts w:ascii="Times New Roman" w:hAnsi="Times New Roman"/>
          <w:bCs/>
          <w:sz w:val="24"/>
          <w:szCs w:val="24"/>
          <w:u w:val="single"/>
        </w:rPr>
        <w:t xml:space="preserve"> (Pre</w:t>
      </w:r>
      <w:r w:rsidR="00CC4E7C">
        <w:rPr>
          <w:rFonts w:ascii="Times New Roman" w:hAnsi="Times New Roman"/>
          <w:bCs/>
          <w:sz w:val="24"/>
          <w:szCs w:val="24"/>
          <w:u w:val="single"/>
        </w:rPr>
        <w:t>sidente do Poder Legislativo</w:t>
      </w:r>
      <w:r w:rsidRPr="00673C41">
        <w:rPr>
          <w:rFonts w:ascii="Times New Roman" w:hAnsi="Times New Roman"/>
          <w:bCs/>
          <w:sz w:val="24"/>
          <w:szCs w:val="24"/>
          <w:u w:val="single"/>
        </w:rPr>
        <w:t>)</w:t>
      </w:r>
      <w:r w:rsidR="00CC4E7C">
        <w:rPr>
          <w:rFonts w:ascii="Times New Roman" w:hAnsi="Times New Roman"/>
          <w:bCs/>
          <w:sz w:val="24"/>
          <w:szCs w:val="24"/>
          <w:u w:val="single"/>
        </w:rPr>
        <w:t>.</w:t>
      </w:r>
    </w:p>
    <w:p w14:paraId="4D272D0E" w14:textId="714C72C5" w:rsidR="00CC4E7C" w:rsidRDefault="00EC7D41" w:rsidP="00EC7D41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bookmarkStart w:id="2" w:name="_Hlk127267664"/>
      <w:bookmarkEnd w:id="0"/>
      <w:r w:rsidRPr="007C284E">
        <w:rPr>
          <w:rFonts w:ascii="Times New Roman" w:hAnsi="Times New Roman"/>
          <w:b/>
          <w:sz w:val="24"/>
          <w:szCs w:val="24"/>
        </w:rPr>
        <w:t xml:space="preserve">ASSUNTO: </w:t>
      </w:r>
      <w:bookmarkEnd w:id="1"/>
      <w:r w:rsidR="00FD0DD9" w:rsidRPr="00FD0DD9">
        <w:rPr>
          <w:rFonts w:ascii="Times New Roman" w:hAnsi="Times New Roman"/>
          <w:bCs/>
          <w:sz w:val="24"/>
          <w:szCs w:val="24"/>
          <w:u w:val="single"/>
        </w:rPr>
        <w:t xml:space="preserve">Dispõe sobre </w:t>
      </w:r>
      <w:bookmarkStart w:id="3" w:name="_Hlk145420649"/>
      <w:r w:rsidR="00FD0DD9" w:rsidRPr="00FD0DD9">
        <w:rPr>
          <w:rFonts w:ascii="Times New Roman" w:hAnsi="Times New Roman"/>
          <w:bCs/>
          <w:sz w:val="24"/>
          <w:szCs w:val="24"/>
          <w:u w:val="single"/>
        </w:rPr>
        <w:t>a revogação da Resolução nº 06/2020 que instituiu o Plantão Obrigatório de Vereadores</w:t>
      </w:r>
      <w:r w:rsidR="00BA778A" w:rsidRPr="00BA778A">
        <w:rPr>
          <w:rFonts w:ascii="Times New Roman" w:hAnsi="Times New Roman"/>
          <w:bCs/>
          <w:sz w:val="24"/>
          <w:szCs w:val="24"/>
          <w:u w:val="single"/>
        </w:rPr>
        <w:t>.</w:t>
      </w:r>
    </w:p>
    <w:bookmarkEnd w:id="3"/>
    <w:p w14:paraId="32FB9C35" w14:textId="77777777" w:rsidR="00BA778A" w:rsidRPr="007C284E" w:rsidRDefault="00BA778A" w:rsidP="00EC7D4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B229637" w14:textId="77777777" w:rsidR="00EC7D41" w:rsidRPr="007C284E" w:rsidRDefault="00EC7D41" w:rsidP="00EC7D41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>I – RELATÓRIO:</w:t>
      </w:r>
    </w:p>
    <w:p w14:paraId="7275148B" w14:textId="0E55C98B" w:rsidR="00CC4E7C" w:rsidRDefault="00CC4E7C" w:rsidP="00134964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Trata</w:t>
      </w:r>
      <w:r w:rsidRPr="00CC4E7C">
        <w:rPr>
          <w:rFonts w:ascii="Times New Roman" w:hAnsi="Times New Roman"/>
          <w:sz w:val="24"/>
          <w:szCs w:val="24"/>
        </w:rPr>
        <w:t>-se de consulta realizada pela presidência desta Casa Legislativa com vistas a obter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4E7C">
        <w:rPr>
          <w:rFonts w:ascii="Times New Roman" w:hAnsi="Times New Roman"/>
          <w:sz w:val="24"/>
          <w:szCs w:val="24"/>
        </w:rPr>
        <w:t xml:space="preserve">parecer opinativo acerca da lisura do Projeto de </w:t>
      </w:r>
      <w:r>
        <w:rPr>
          <w:rFonts w:ascii="Times New Roman" w:hAnsi="Times New Roman"/>
          <w:sz w:val="24"/>
          <w:szCs w:val="24"/>
        </w:rPr>
        <w:t>Resolução 0</w:t>
      </w:r>
      <w:r w:rsidR="00FD0DD9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/2023</w:t>
      </w:r>
      <w:r w:rsidRPr="00CC4E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que </w:t>
      </w:r>
      <w:r w:rsidR="00FD0DD9">
        <w:rPr>
          <w:rFonts w:ascii="Times New Roman" w:hAnsi="Times New Roman"/>
          <w:sz w:val="24"/>
          <w:szCs w:val="24"/>
        </w:rPr>
        <w:t>objetiva a</w:t>
      </w:r>
      <w:r w:rsidR="00FD0DD9" w:rsidRPr="00FD0DD9">
        <w:rPr>
          <w:rFonts w:ascii="Times New Roman" w:hAnsi="Times New Roman"/>
          <w:sz w:val="24"/>
          <w:szCs w:val="24"/>
        </w:rPr>
        <w:t xml:space="preserve"> revogação da Resolução nº 06/2020 que instituiu o Plantão Obrigatório de Vereadores</w:t>
      </w:r>
      <w:r w:rsidR="00FD0DD9">
        <w:rPr>
          <w:rFonts w:ascii="Times New Roman" w:hAnsi="Times New Roman"/>
          <w:sz w:val="24"/>
          <w:szCs w:val="24"/>
        </w:rPr>
        <w:t xml:space="preserve">, e por consequência </w:t>
      </w:r>
      <w:r w:rsidR="00CF273D">
        <w:rPr>
          <w:rFonts w:ascii="Times New Roman" w:hAnsi="Times New Roman"/>
          <w:sz w:val="24"/>
          <w:szCs w:val="24"/>
        </w:rPr>
        <w:t>revoga o</w:t>
      </w:r>
      <w:r w:rsidR="00FD0DD9">
        <w:rPr>
          <w:rFonts w:ascii="Times New Roman" w:hAnsi="Times New Roman"/>
          <w:sz w:val="24"/>
          <w:szCs w:val="24"/>
        </w:rPr>
        <w:t xml:space="preserve"> art. 64-A do Regimento Interno desta Casa</w:t>
      </w:r>
      <w:r w:rsidR="00CF273D">
        <w:rPr>
          <w:rFonts w:ascii="Times New Roman" w:hAnsi="Times New Roman"/>
          <w:sz w:val="24"/>
          <w:szCs w:val="24"/>
        </w:rPr>
        <w:t>.</w:t>
      </w:r>
    </w:p>
    <w:p w14:paraId="1990AD59" w14:textId="3A3926C9" w:rsidR="00CC4E7C" w:rsidRPr="00CC4E7C" w:rsidRDefault="00CC4E7C" w:rsidP="00134964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CC4E7C">
        <w:rPr>
          <w:rFonts w:ascii="Times New Roman" w:hAnsi="Times New Roman"/>
          <w:sz w:val="24"/>
          <w:szCs w:val="24"/>
        </w:rPr>
        <w:t>Pretende a presidência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4E7C">
        <w:rPr>
          <w:rFonts w:ascii="Times New Roman" w:hAnsi="Times New Roman"/>
          <w:sz w:val="24"/>
          <w:szCs w:val="24"/>
        </w:rPr>
        <w:t>obter manifestação quanto aos aspectos de legalidade, constitucionalidade, juridicidade e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4E7C">
        <w:rPr>
          <w:rFonts w:ascii="Times New Roman" w:hAnsi="Times New Roman"/>
          <w:sz w:val="24"/>
          <w:szCs w:val="24"/>
        </w:rPr>
        <w:t>técnica legislativa.</w:t>
      </w:r>
    </w:p>
    <w:p w14:paraId="62236C86" w14:textId="3BEB5F0A" w:rsidR="00CC4E7C" w:rsidRDefault="00CC4E7C" w:rsidP="00134964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 projeto veio acompanhado d</w:t>
      </w:r>
      <w:r>
        <w:rPr>
          <w:rFonts w:ascii="Times New Roman" w:hAnsi="Times New Roman"/>
          <w:sz w:val="24"/>
          <w:szCs w:val="24"/>
        </w:rPr>
        <w:t>e</w:t>
      </w:r>
      <w:r w:rsidRPr="007C284E">
        <w:rPr>
          <w:rFonts w:ascii="Times New Roman" w:hAnsi="Times New Roman"/>
          <w:sz w:val="24"/>
          <w:szCs w:val="24"/>
        </w:rPr>
        <w:t xml:space="preserve"> justificativa</w:t>
      </w:r>
      <w:r>
        <w:rPr>
          <w:rFonts w:ascii="Times New Roman" w:hAnsi="Times New Roman"/>
          <w:sz w:val="24"/>
          <w:szCs w:val="24"/>
        </w:rPr>
        <w:t>,</w:t>
      </w:r>
      <w:r w:rsidR="0084334A">
        <w:rPr>
          <w:rFonts w:ascii="Times New Roman" w:hAnsi="Times New Roman"/>
          <w:sz w:val="24"/>
          <w:szCs w:val="24"/>
        </w:rPr>
        <w:t xml:space="preserve"> alegando em síntese a falta de efetividade do plantão estabelecido</w:t>
      </w:r>
      <w:r w:rsidR="00CF273D">
        <w:rPr>
          <w:rFonts w:ascii="Times New Roman" w:hAnsi="Times New Roman"/>
          <w:sz w:val="24"/>
          <w:szCs w:val="24"/>
        </w:rPr>
        <w:t xml:space="preserve"> aos nobres Edis</w:t>
      </w:r>
      <w:r w:rsidR="0084334A">
        <w:rPr>
          <w:rFonts w:ascii="Times New Roman" w:hAnsi="Times New Roman"/>
          <w:sz w:val="24"/>
          <w:szCs w:val="24"/>
        </w:rPr>
        <w:t>.</w:t>
      </w:r>
    </w:p>
    <w:bookmarkEnd w:id="2"/>
    <w:p w14:paraId="4EC14477" w14:textId="77777777" w:rsidR="00EC7D41" w:rsidRPr="007C284E" w:rsidRDefault="00EC7D41" w:rsidP="00134964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Os autos vieram a esta assessoria para parecer, e o relato, passo a expor.</w:t>
      </w:r>
    </w:p>
    <w:p w14:paraId="676C5DE6" w14:textId="77777777" w:rsidR="00EC7D41" w:rsidRDefault="00EC7D41" w:rsidP="00134964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Inicialmente, c</w:t>
      </w:r>
      <w:r w:rsidRPr="00294A61">
        <w:rPr>
          <w:rFonts w:ascii="Times New Roman" w:hAnsi="Times New Roman"/>
          <w:sz w:val="24"/>
          <w:szCs w:val="24"/>
        </w:rPr>
        <w:t>umpre registar que as manifestações jurídicas</w:t>
      </w:r>
      <w:r>
        <w:rPr>
          <w:rFonts w:ascii="Times New Roman" w:hAnsi="Times New Roman"/>
          <w:sz w:val="24"/>
          <w:szCs w:val="24"/>
        </w:rPr>
        <w:t xml:space="preserve"> são de caráter consultivo e não vinculativo, que por ser opinativo, sua</w:t>
      </w:r>
      <w:r w:rsidRPr="00294A61">
        <w:rPr>
          <w:rFonts w:ascii="Times New Roman" w:hAnsi="Times New Roman"/>
          <w:sz w:val="24"/>
          <w:szCs w:val="24"/>
        </w:rPr>
        <w:t xml:space="preserve"> vinculação somente ocorre quando aprovado pelo superior hierárquico ou pela autoridade </w:t>
      </w:r>
      <w:r>
        <w:rPr>
          <w:rFonts w:ascii="Times New Roman" w:hAnsi="Times New Roman"/>
          <w:sz w:val="24"/>
          <w:szCs w:val="24"/>
        </w:rPr>
        <w:t>competente.</w:t>
      </w:r>
      <w:r w:rsidRPr="00294A61">
        <w:rPr>
          <w:rFonts w:ascii="Times New Roman" w:hAnsi="Times New Roman"/>
          <w:sz w:val="24"/>
          <w:szCs w:val="24"/>
        </w:rPr>
        <w:t xml:space="preserve"> </w:t>
      </w:r>
    </w:p>
    <w:p w14:paraId="559A999A" w14:textId="77777777" w:rsidR="00AE3330" w:rsidRDefault="00AE3330" w:rsidP="00134964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AE3330">
        <w:rPr>
          <w:rFonts w:ascii="Times New Roman" w:hAnsi="Times New Roman"/>
          <w:sz w:val="24"/>
          <w:szCs w:val="24"/>
        </w:rPr>
        <w:t>Preambularmente, é bom enaltecer que a elaboração legislativa exige, acima de tudo,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3330">
        <w:rPr>
          <w:rFonts w:ascii="Times New Roman" w:hAnsi="Times New Roman"/>
          <w:sz w:val="24"/>
          <w:szCs w:val="24"/>
        </w:rPr>
        <w:t>observância de procedimentos e normas redacionais específicas, requisitos que se inserem no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3330">
        <w:rPr>
          <w:rFonts w:ascii="Times New Roman" w:hAnsi="Times New Roman"/>
          <w:sz w:val="24"/>
          <w:szCs w:val="24"/>
        </w:rPr>
        <w:t>âmbito de abrangência da “técnica legislativa”.</w:t>
      </w:r>
    </w:p>
    <w:p w14:paraId="31FDCF1E" w14:textId="1C81A204" w:rsidR="00AE3330" w:rsidRPr="00782660" w:rsidRDefault="00AE3330" w:rsidP="00134964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AE3330">
        <w:rPr>
          <w:rFonts w:ascii="Times New Roman" w:hAnsi="Times New Roman"/>
          <w:sz w:val="24"/>
          <w:szCs w:val="24"/>
        </w:rPr>
        <w:t xml:space="preserve">Neste contexto, é oportuno </w:t>
      </w:r>
      <w:r w:rsidR="00D451B8">
        <w:rPr>
          <w:rFonts w:ascii="Times New Roman" w:hAnsi="Times New Roman"/>
          <w:sz w:val="24"/>
          <w:szCs w:val="24"/>
        </w:rPr>
        <w:t>destacar</w:t>
      </w:r>
      <w:r w:rsidRPr="00AE3330">
        <w:rPr>
          <w:rFonts w:ascii="Times New Roman" w:hAnsi="Times New Roman"/>
          <w:sz w:val="24"/>
          <w:szCs w:val="24"/>
        </w:rPr>
        <w:t xml:space="preserve"> que, n</w:t>
      </w:r>
      <w:r>
        <w:rPr>
          <w:rFonts w:ascii="Times New Roman" w:hAnsi="Times New Roman"/>
          <w:sz w:val="24"/>
          <w:szCs w:val="24"/>
        </w:rPr>
        <w:t xml:space="preserve">o </w:t>
      </w:r>
      <w:r w:rsidRPr="00AE3330">
        <w:rPr>
          <w:rFonts w:ascii="Times New Roman" w:hAnsi="Times New Roman"/>
          <w:sz w:val="24"/>
          <w:szCs w:val="24"/>
        </w:rPr>
        <w:t xml:space="preserve">Projeto de </w:t>
      </w:r>
      <w:r>
        <w:rPr>
          <w:rFonts w:ascii="Times New Roman" w:hAnsi="Times New Roman"/>
          <w:sz w:val="24"/>
          <w:szCs w:val="24"/>
        </w:rPr>
        <w:t>Resolução</w:t>
      </w:r>
      <w:r w:rsidRPr="00AE3330">
        <w:rPr>
          <w:rFonts w:ascii="Times New Roman" w:hAnsi="Times New Roman"/>
          <w:sz w:val="24"/>
          <w:szCs w:val="24"/>
        </w:rPr>
        <w:t xml:space="preserve"> em referência, não foram detectadas inconsistências de redação, não havendo,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3330">
        <w:rPr>
          <w:rFonts w:ascii="Times New Roman" w:hAnsi="Times New Roman"/>
          <w:sz w:val="24"/>
          <w:szCs w:val="24"/>
        </w:rPr>
        <w:t>portanto, vícios quanto à técnica legislativa utilizada</w:t>
      </w:r>
      <w:r>
        <w:rPr>
          <w:rFonts w:ascii="Times New Roman" w:hAnsi="Times New Roman"/>
          <w:sz w:val="24"/>
          <w:szCs w:val="24"/>
        </w:rPr>
        <w:t>.</w:t>
      </w:r>
    </w:p>
    <w:p w14:paraId="612196EB" w14:textId="2AF6E38D" w:rsidR="00D451B8" w:rsidRDefault="00EC7D41" w:rsidP="00134964">
      <w:pPr>
        <w:pStyle w:val="NormalWeb"/>
        <w:shd w:val="clear" w:color="auto" w:fill="FFFFFF"/>
        <w:spacing w:before="0" w:beforeAutospacing="0" w:after="0" w:afterAutospacing="0" w:line="360" w:lineRule="auto"/>
        <w:ind w:firstLine="2835"/>
        <w:jc w:val="both"/>
        <w:rPr>
          <w:color w:val="000000"/>
        </w:rPr>
      </w:pPr>
      <w:r w:rsidRPr="00CC4D8D">
        <w:rPr>
          <w:color w:val="000000"/>
        </w:rPr>
        <w:t xml:space="preserve">Quanto à iniciativa para deflagrar o processo legislativo, a </w:t>
      </w:r>
      <w:r w:rsidR="00AE3330">
        <w:rPr>
          <w:color w:val="000000"/>
        </w:rPr>
        <w:t>Lei Orgânica estabelece em seu art. 12, inciso II, que é prerrogativa da Câmara Municipal “</w:t>
      </w:r>
      <w:r w:rsidR="0084334A" w:rsidRPr="0084334A">
        <w:rPr>
          <w:i/>
          <w:iCs/>
          <w:color w:val="000000"/>
        </w:rPr>
        <w:t>elaborar o Regimento Interno</w:t>
      </w:r>
      <w:r w:rsidR="00AE3330">
        <w:rPr>
          <w:color w:val="000000"/>
        </w:rPr>
        <w:t>”.</w:t>
      </w:r>
    </w:p>
    <w:p w14:paraId="48ACEFEB" w14:textId="3D315790" w:rsidR="00C13935" w:rsidRDefault="000B0CE7" w:rsidP="00134964">
      <w:pPr>
        <w:pStyle w:val="NormalWeb"/>
        <w:shd w:val="clear" w:color="auto" w:fill="FFFFFF"/>
        <w:spacing w:before="0" w:beforeAutospacing="0" w:after="0" w:afterAutospacing="0" w:line="360" w:lineRule="auto"/>
        <w:ind w:firstLine="2835"/>
        <w:jc w:val="both"/>
        <w:rPr>
          <w:color w:val="000000"/>
        </w:rPr>
      </w:pPr>
      <w:r>
        <w:rPr>
          <w:color w:val="000000"/>
        </w:rPr>
        <w:lastRenderedPageBreak/>
        <w:t>Nos termos do art. 2</w:t>
      </w:r>
      <w:r w:rsidR="00C13935">
        <w:rPr>
          <w:color w:val="000000"/>
        </w:rPr>
        <w:t>04, parágrafo segundo, do Regimento Interno desta Casa “</w:t>
      </w:r>
      <w:r w:rsidR="00C13935" w:rsidRPr="00C13935">
        <w:rPr>
          <w:i/>
          <w:iCs/>
          <w:color w:val="000000"/>
        </w:rPr>
        <w:t>A iniciativa dos Projetos de Resolução poderá ser da Mesa, das Comissões ou dos Vereadores</w:t>
      </w:r>
      <w:r w:rsidR="00C13935">
        <w:rPr>
          <w:i/>
          <w:iCs/>
          <w:color w:val="000000"/>
        </w:rPr>
        <w:t>”</w:t>
      </w:r>
      <w:r w:rsidR="00C13935" w:rsidRPr="00C13935">
        <w:rPr>
          <w:i/>
          <w:iCs/>
          <w:color w:val="000000"/>
        </w:rPr>
        <w:t>.</w:t>
      </w:r>
    </w:p>
    <w:p w14:paraId="17082D61" w14:textId="27A038BA" w:rsidR="00AE3330" w:rsidRDefault="00EC7D41" w:rsidP="00134964">
      <w:pPr>
        <w:pStyle w:val="NormalWeb"/>
        <w:shd w:val="clear" w:color="auto" w:fill="FFFFFF"/>
        <w:spacing w:before="0" w:beforeAutospacing="0" w:after="0" w:afterAutospacing="0" w:line="360" w:lineRule="auto"/>
        <w:ind w:firstLine="2835"/>
        <w:jc w:val="both"/>
      </w:pPr>
      <w:r>
        <w:t>Portanto, não há nenhum vício de iniciativa no presente Projeto de</w:t>
      </w:r>
      <w:r w:rsidR="00AE3330">
        <w:t xml:space="preserve"> Resolução</w:t>
      </w:r>
      <w:r>
        <w:t>.</w:t>
      </w:r>
    </w:p>
    <w:p w14:paraId="771D2F2F" w14:textId="6D83C282" w:rsidR="00AA65C9" w:rsidRDefault="00EC7D41" w:rsidP="00134964">
      <w:pPr>
        <w:spacing w:after="0" w:line="360" w:lineRule="auto"/>
        <w:ind w:firstLine="2835"/>
        <w:jc w:val="both"/>
        <w:rPr>
          <w:rFonts w:ascii="Times New Roman" w:hAnsi="Times New Roman"/>
          <w:bCs/>
          <w:sz w:val="24"/>
          <w:szCs w:val="24"/>
        </w:rPr>
      </w:pPr>
      <w:r w:rsidRPr="00564176">
        <w:rPr>
          <w:rFonts w:ascii="Times New Roman" w:hAnsi="Times New Roman"/>
          <w:color w:val="000000"/>
          <w:sz w:val="24"/>
          <w:szCs w:val="24"/>
        </w:rPr>
        <w:t xml:space="preserve">No mérito, o projeto traz em sua justificativa </w:t>
      </w:r>
      <w:r w:rsidR="00C13935">
        <w:rPr>
          <w:rFonts w:ascii="Times New Roman" w:hAnsi="Times New Roman"/>
          <w:color w:val="000000"/>
          <w:sz w:val="24"/>
          <w:szCs w:val="24"/>
        </w:rPr>
        <w:t xml:space="preserve">a falta de efetividade do plantão instituído </w:t>
      </w:r>
      <w:r w:rsidR="00CF273D">
        <w:rPr>
          <w:rFonts w:ascii="Times New Roman" w:hAnsi="Times New Roman"/>
          <w:color w:val="000000"/>
          <w:sz w:val="24"/>
          <w:szCs w:val="24"/>
        </w:rPr>
        <w:t>através da</w:t>
      </w:r>
      <w:r w:rsidR="00C13935">
        <w:rPr>
          <w:rFonts w:ascii="Times New Roman" w:hAnsi="Times New Roman"/>
          <w:color w:val="000000"/>
          <w:sz w:val="24"/>
          <w:szCs w:val="24"/>
        </w:rPr>
        <w:t xml:space="preserve"> Resolução 06/2020, considerando que o trabalho do vereador é junto do povo.</w:t>
      </w:r>
    </w:p>
    <w:p w14:paraId="2EC80B6D" w14:textId="13D2DE67" w:rsidR="00D62B0D" w:rsidRDefault="00D62B0D" w:rsidP="00134964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D62B0D">
        <w:rPr>
          <w:rFonts w:ascii="Times New Roman" w:hAnsi="Times New Roman"/>
          <w:sz w:val="24"/>
          <w:szCs w:val="24"/>
        </w:rPr>
        <w:t xml:space="preserve">É notório que o Poder </w:t>
      </w:r>
      <w:r>
        <w:rPr>
          <w:rFonts w:ascii="Times New Roman" w:hAnsi="Times New Roman"/>
          <w:sz w:val="24"/>
          <w:szCs w:val="24"/>
        </w:rPr>
        <w:t>Legislativo</w:t>
      </w:r>
      <w:r w:rsidRPr="00D62B0D">
        <w:rPr>
          <w:rFonts w:ascii="Times New Roman" w:hAnsi="Times New Roman"/>
          <w:sz w:val="24"/>
          <w:szCs w:val="24"/>
        </w:rPr>
        <w:t xml:space="preserve"> Municipal tem legitimidade para </w:t>
      </w:r>
      <w:r>
        <w:rPr>
          <w:rFonts w:ascii="Times New Roman" w:hAnsi="Times New Roman"/>
          <w:sz w:val="24"/>
          <w:szCs w:val="24"/>
        </w:rPr>
        <w:t xml:space="preserve">elaboração </w:t>
      </w:r>
      <w:r w:rsidR="00C13935">
        <w:rPr>
          <w:rFonts w:ascii="Times New Roman" w:hAnsi="Times New Roman"/>
          <w:sz w:val="24"/>
          <w:szCs w:val="24"/>
        </w:rPr>
        <w:t>e revisão de seu Regimento Interno sempre que necessário, portanto, não óbice jurídico para a tramitação d</w:t>
      </w:r>
      <w:r w:rsidR="00134964">
        <w:rPr>
          <w:rFonts w:ascii="Times New Roman" w:hAnsi="Times New Roman"/>
          <w:sz w:val="24"/>
          <w:szCs w:val="24"/>
        </w:rPr>
        <w:t xml:space="preserve">o </w:t>
      </w:r>
      <w:r w:rsidR="00C13935">
        <w:rPr>
          <w:rFonts w:ascii="Times New Roman" w:hAnsi="Times New Roman"/>
          <w:sz w:val="24"/>
          <w:szCs w:val="24"/>
        </w:rPr>
        <w:t>presente</w:t>
      </w:r>
      <w:r w:rsidR="00134964">
        <w:rPr>
          <w:rFonts w:ascii="Times New Roman" w:hAnsi="Times New Roman"/>
          <w:sz w:val="24"/>
          <w:szCs w:val="24"/>
        </w:rPr>
        <w:t xml:space="preserve"> Projeto de</w:t>
      </w:r>
      <w:r w:rsidR="00C13935">
        <w:rPr>
          <w:rFonts w:ascii="Times New Roman" w:hAnsi="Times New Roman"/>
          <w:sz w:val="24"/>
          <w:szCs w:val="24"/>
        </w:rPr>
        <w:t xml:space="preserve"> </w:t>
      </w:r>
      <w:r w:rsidR="00134964">
        <w:rPr>
          <w:rFonts w:ascii="Times New Roman" w:hAnsi="Times New Roman"/>
          <w:sz w:val="24"/>
          <w:szCs w:val="24"/>
        </w:rPr>
        <w:t>R</w:t>
      </w:r>
      <w:r w:rsidR="00C13935">
        <w:rPr>
          <w:rFonts w:ascii="Times New Roman" w:hAnsi="Times New Roman"/>
          <w:sz w:val="24"/>
          <w:szCs w:val="24"/>
        </w:rPr>
        <w:t>esolução.</w:t>
      </w:r>
    </w:p>
    <w:p w14:paraId="694ABC95" w14:textId="492C9D3E" w:rsidR="00EC7D41" w:rsidRPr="00EC7D41" w:rsidRDefault="005E2261" w:rsidP="00134964">
      <w:pPr>
        <w:pStyle w:val="NormalWeb"/>
        <w:shd w:val="clear" w:color="auto" w:fill="FFFFFF"/>
        <w:spacing w:before="0" w:beforeAutospacing="0" w:after="0" w:afterAutospacing="0" w:line="336" w:lineRule="atLeast"/>
        <w:ind w:firstLine="2835"/>
        <w:jc w:val="both"/>
        <w:rPr>
          <w:color w:val="000000"/>
        </w:rPr>
      </w:pPr>
      <w:r>
        <w:rPr>
          <w:color w:val="000000"/>
        </w:rPr>
        <w:t>No mais, a</w:t>
      </w:r>
      <w:r w:rsidR="00EC7D41" w:rsidRPr="00B53E89">
        <w:rPr>
          <w:color w:val="000000"/>
        </w:rPr>
        <w:t xml:space="preserve"> votação da matéria, poderá ser deliberada nos termos do</w:t>
      </w:r>
      <w:r w:rsidR="000B0CE7">
        <w:rPr>
          <w:color w:val="000000"/>
        </w:rPr>
        <w:t xml:space="preserve"> </w:t>
      </w:r>
      <w:r w:rsidR="000B0CE7" w:rsidRPr="00B53E89">
        <w:rPr>
          <w:color w:val="000000"/>
        </w:rPr>
        <w:t xml:space="preserve">art. </w:t>
      </w:r>
      <w:r w:rsidR="000B0CE7">
        <w:rPr>
          <w:color w:val="000000"/>
        </w:rPr>
        <w:t>5</w:t>
      </w:r>
      <w:r w:rsidR="0084334A">
        <w:rPr>
          <w:color w:val="000000"/>
        </w:rPr>
        <w:t>1</w:t>
      </w:r>
      <w:r w:rsidR="000B0CE7">
        <w:rPr>
          <w:color w:val="000000"/>
        </w:rPr>
        <w:t xml:space="preserve">, parágrafo </w:t>
      </w:r>
      <w:r w:rsidR="0084334A">
        <w:rPr>
          <w:color w:val="000000"/>
        </w:rPr>
        <w:t>primeiro</w:t>
      </w:r>
      <w:r w:rsidR="000B0CE7">
        <w:rPr>
          <w:color w:val="000000"/>
        </w:rPr>
        <w:t>,</w:t>
      </w:r>
      <w:r w:rsidR="0084334A">
        <w:rPr>
          <w:color w:val="000000"/>
        </w:rPr>
        <w:t xml:space="preserve"> inciso XIII,</w:t>
      </w:r>
      <w:r w:rsidR="000B0CE7">
        <w:rPr>
          <w:color w:val="000000"/>
        </w:rPr>
        <w:t xml:space="preserve"> </w:t>
      </w:r>
      <w:r w:rsidR="00EC4551">
        <w:rPr>
          <w:color w:val="000000"/>
        </w:rPr>
        <w:t>d</w:t>
      </w:r>
      <w:r w:rsidR="0084334A">
        <w:rPr>
          <w:color w:val="000000"/>
        </w:rPr>
        <w:t>o</w:t>
      </w:r>
      <w:r w:rsidR="00EC4551">
        <w:rPr>
          <w:color w:val="000000"/>
        </w:rPr>
        <w:t xml:space="preserve"> </w:t>
      </w:r>
      <w:r w:rsidR="0084334A">
        <w:rPr>
          <w:color w:val="000000"/>
        </w:rPr>
        <w:t>Regimento Interno</w:t>
      </w:r>
      <w:r w:rsidR="00EC7D41" w:rsidRPr="00B53E89">
        <w:rPr>
          <w:color w:val="000000"/>
        </w:rPr>
        <w:t xml:space="preserve">, por </w:t>
      </w:r>
      <w:r w:rsidR="00EC7D41" w:rsidRPr="0084334A">
        <w:rPr>
          <w:b/>
          <w:bCs/>
          <w:color w:val="000000"/>
          <w:u w:val="single"/>
        </w:rPr>
        <w:t xml:space="preserve">maioria </w:t>
      </w:r>
      <w:r w:rsidR="0084334A" w:rsidRPr="0084334A">
        <w:rPr>
          <w:b/>
          <w:bCs/>
          <w:color w:val="000000"/>
          <w:u w:val="single"/>
        </w:rPr>
        <w:t>absoluta</w:t>
      </w:r>
      <w:r w:rsidR="00EC7D41" w:rsidRPr="00B53E89">
        <w:rPr>
          <w:color w:val="000000"/>
        </w:rPr>
        <w:t xml:space="preserve"> d</w:t>
      </w:r>
      <w:r w:rsidR="000B0CE7">
        <w:rPr>
          <w:color w:val="000000"/>
        </w:rPr>
        <w:t>e seus</w:t>
      </w:r>
      <w:r w:rsidR="00EC7D41" w:rsidRPr="00B53E89">
        <w:rPr>
          <w:color w:val="000000"/>
        </w:rPr>
        <w:t xml:space="preserve"> membros</w:t>
      </w:r>
      <w:r w:rsidR="00EC7D41">
        <w:rPr>
          <w:color w:val="000000"/>
        </w:rPr>
        <w:t>,</w:t>
      </w:r>
      <w:r w:rsidR="0084334A">
        <w:rPr>
          <w:color w:val="000000"/>
        </w:rPr>
        <w:t xml:space="preserve"> em turno único,</w:t>
      </w:r>
      <w:r w:rsidR="00EC7D41">
        <w:rPr>
          <w:color w:val="000000"/>
        </w:rPr>
        <w:t xml:space="preserve"> através de votação nominal</w:t>
      </w:r>
      <w:r w:rsidR="0084334A">
        <w:rPr>
          <w:color w:val="000000"/>
        </w:rPr>
        <w:t>.</w:t>
      </w:r>
    </w:p>
    <w:p w14:paraId="733197F0" w14:textId="411809D9" w:rsidR="00EC7D41" w:rsidRDefault="00EC7D41" w:rsidP="00134964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294A61">
        <w:rPr>
          <w:rFonts w:ascii="Times New Roman" w:hAnsi="Times New Roman"/>
          <w:sz w:val="24"/>
          <w:szCs w:val="24"/>
        </w:rPr>
        <w:t xml:space="preserve">Diante o exposto, </w:t>
      </w:r>
      <w:r w:rsidRPr="00B53E89">
        <w:rPr>
          <w:rFonts w:ascii="Times New Roman" w:hAnsi="Times New Roman"/>
          <w:sz w:val="24"/>
          <w:szCs w:val="24"/>
        </w:rPr>
        <w:t xml:space="preserve">em obediência às normas legais, esta Assessoria Jurídica </w:t>
      </w:r>
      <w:r w:rsidRPr="00C93A7A">
        <w:rPr>
          <w:rFonts w:ascii="Times New Roman" w:hAnsi="Times New Roman"/>
          <w:b/>
          <w:sz w:val="24"/>
          <w:szCs w:val="24"/>
        </w:rPr>
        <w:t xml:space="preserve">OPINA </w:t>
      </w:r>
      <w:r w:rsidRPr="00B53E89">
        <w:rPr>
          <w:rFonts w:ascii="Times New Roman" w:hAnsi="Times New Roman"/>
          <w:sz w:val="24"/>
          <w:szCs w:val="24"/>
        </w:rPr>
        <w:t>pela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3E89">
        <w:rPr>
          <w:rFonts w:ascii="Times New Roman" w:hAnsi="Times New Roman"/>
          <w:sz w:val="24"/>
          <w:szCs w:val="24"/>
        </w:rPr>
        <w:t xml:space="preserve">legalidade e constitucionalidade do presente Projeto </w:t>
      </w:r>
      <w:r w:rsidR="00EC4551">
        <w:rPr>
          <w:rFonts w:ascii="Times New Roman" w:hAnsi="Times New Roman"/>
          <w:sz w:val="24"/>
          <w:szCs w:val="24"/>
        </w:rPr>
        <w:t>de Resolução 0</w:t>
      </w:r>
      <w:r w:rsidR="0084334A">
        <w:rPr>
          <w:rFonts w:ascii="Times New Roman" w:hAnsi="Times New Roman"/>
          <w:sz w:val="24"/>
          <w:szCs w:val="24"/>
        </w:rPr>
        <w:t>3</w:t>
      </w:r>
      <w:r w:rsidR="00EC4551">
        <w:rPr>
          <w:rFonts w:ascii="Times New Roman" w:hAnsi="Times New Roman"/>
          <w:sz w:val="24"/>
          <w:szCs w:val="24"/>
        </w:rPr>
        <w:t>/2023</w:t>
      </w:r>
    </w:p>
    <w:p w14:paraId="07E27893" w14:textId="5D3E8118" w:rsidR="00EC7D41" w:rsidRDefault="00EC7D41" w:rsidP="00134964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 o parecer </w:t>
      </w:r>
      <w:r w:rsidRPr="00294A61">
        <w:rPr>
          <w:rFonts w:ascii="Times New Roman" w:hAnsi="Times New Roman"/>
          <w:i/>
          <w:sz w:val="24"/>
          <w:szCs w:val="24"/>
        </w:rPr>
        <w:t>sob censura</w:t>
      </w:r>
      <w:r>
        <w:rPr>
          <w:rFonts w:ascii="Times New Roman" w:hAnsi="Times New Roman"/>
          <w:sz w:val="24"/>
          <w:szCs w:val="24"/>
        </w:rPr>
        <w:t>.</w:t>
      </w:r>
    </w:p>
    <w:p w14:paraId="500614F9" w14:textId="77777777" w:rsidR="00D62B0D" w:rsidRPr="005806B3" w:rsidRDefault="00D62B0D" w:rsidP="00D62B0D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46A901B2" w14:textId="11DA5B39" w:rsidR="00EC7D41" w:rsidRDefault="00EC7D41" w:rsidP="00D62B0D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Pedra Bela/SP, </w:t>
      </w:r>
      <w:r w:rsidR="00D62B0D">
        <w:rPr>
          <w:rFonts w:ascii="Times New Roman" w:hAnsi="Times New Roman"/>
          <w:sz w:val="24"/>
          <w:szCs w:val="24"/>
        </w:rPr>
        <w:t>12 de setembro</w:t>
      </w:r>
      <w:r>
        <w:rPr>
          <w:rFonts w:ascii="Times New Roman" w:hAnsi="Times New Roman"/>
          <w:sz w:val="24"/>
          <w:szCs w:val="24"/>
        </w:rPr>
        <w:t xml:space="preserve"> de 2023.</w:t>
      </w:r>
    </w:p>
    <w:p w14:paraId="307D2FFC" w14:textId="77777777" w:rsidR="00134964" w:rsidRDefault="00134964" w:rsidP="00D62B0D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871AC4E" w14:textId="77777777" w:rsidR="00D62B0D" w:rsidRPr="00D62B0D" w:rsidRDefault="00D62B0D" w:rsidP="00D62B0D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CB2EA52" w14:textId="77777777" w:rsidR="00EC7D41" w:rsidRPr="00521FDB" w:rsidRDefault="00EC7D41" w:rsidP="00EC7D41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CLAUDIA CRISTINA SOARES</w:t>
      </w:r>
    </w:p>
    <w:p w14:paraId="56D431C4" w14:textId="77777777" w:rsidR="00EC7D41" w:rsidRPr="00521FDB" w:rsidRDefault="00EC7D41" w:rsidP="00EC7D41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ASSESSORA JURÍDICA LEGISLATIVA.</w:t>
      </w:r>
    </w:p>
    <w:p w14:paraId="17C414DC" w14:textId="34603D4A" w:rsidR="00752471" w:rsidRDefault="00752471" w:rsidP="00752471"/>
    <w:sectPr w:rsidR="00752471" w:rsidSect="000A43B6">
      <w:headerReference w:type="default" r:id="rId7"/>
      <w:footerReference w:type="default" r:id="rId8"/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BC27E" w14:textId="77777777" w:rsidR="00E03CAC" w:rsidRDefault="00E03CAC" w:rsidP="00846ABD">
      <w:pPr>
        <w:spacing w:after="0" w:line="240" w:lineRule="auto"/>
      </w:pPr>
      <w:r>
        <w:separator/>
      </w:r>
    </w:p>
  </w:endnote>
  <w:endnote w:type="continuationSeparator" w:id="0">
    <w:p w14:paraId="62697DB7" w14:textId="77777777" w:rsidR="00E03CAC" w:rsidRDefault="00E03CAC" w:rsidP="0084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71840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>Sala da Sessões “Vereador Lázaro Benedito de Lima”</w:t>
    </w:r>
  </w:p>
  <w:p w14:paraId="516A548C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 xml:space="preserve">Rua Bernardino de Lima Paes, </w:t>
    </w:r>
    <w:proofErr w:type="gramStart"/>
    <w:r w:rsidRPr="00926715">
      <w:rPr>
        <w:sz w:val="18"/>
        <w:szCs w:val="18"/>
      </w:rPr>
      <w:t xml:space="preserve">45  </w:t>
    </w:r>
    <w:r>
      <w:rPr>
        <w:sz w:val="18"/>
        <w:szCs w:val="18"/>
      </w:rPr>
      <w:t>|</w:t>
    </w:r>
    <w:proofErr w:type="gramEnd"/>
    <w:r w:rsidRPr="00926715">
      <w:rPr>
        <w:sz w:val="18"/>
        <w:szCs w:val="18"/>
      </w:rPr>
      <w:t xml:space="preserve"> Centro</w:t>
    </w:r>
    <w:r>
      <w:rPr>
        <w:sz w:val="18"/>
        <w:szCs w:val="18"/>
      </w:rPr>
      <w:t xml:space="preserve"> -</w:t>
    </w:r>
    <w:r w:rsidRPr="00926715">
      <w:rPr>
        <w:sz w:val="18"/>
        <w:szCs w:val="18"/>
      </w:rPr>
      <w:t xml:space="preserve"> Pedra Bela </w:t>
    </w:r>
    <w:r>
      <w:rPr>
        <w:sz w:val="18"/>
        <w:szCs w:val="18"/>
      </w:rPr>
      <w:t>–</w:t>
    </w:r>
    <w:r w:rsidRPr="00926715">
      <w:rPr>
        <w:sz w:val="18"/>
        <w:szCs w:val="18"/>
      </w:rPr>
      <w:t xml:space="preserve"> SP</w:t>
    </w:r>
    <w:r>
      <w:rPr>
        <w:sz w:val="18"/>
        <w:szCs w:val="18"/>
      </w:rPr>
      <w:t xml:space="preserve"> |</w:t>
    </w:r>
    <w:r w:rsidRPr="00926715">
      <w:rPr>
        <w:sz w:val="18"/>
        <w:szCs w:val="18"/>
      </w:rPr>
      <w:t xml:space="preserve"> CEP: 12990-000  </w:t>
    </w:r>
  </w:p>
  <w:p w14:paraId="773A69A1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>Telefone: (11)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F6446" w14:textId="77777777" w:rsidR="00E03CAC" w:rsidRDefault="00E03CAC" w:rsidP="00846ABD">
      <w:pPr>
        <w:spacing w:after="0" w:line="240" w:lineRule="auto"/>
      </w:pPr>
      <w:r>
        <w:separator/>
      </w:r>
    </w:p>
  </w:footnote>
  <w:footnote w:type="continuationSeparator" w:id="0">
    <w:p w14:paraId="69AA84F3" w14:textId="77777777" w:rsidR="00E03CAC" w:rsidRDefault="00E03CAC" w:rsidP="0084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C652D" w14:textId="517E95C9" w:rsidR="009E2680" w:rsidRDefault="007067D8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4E79E57" wp14:editId="2E69DD57">
              <wp:simplePos x="0" y="0"/>
              <wp:positionH relativeFrom="column">
                <wp:posOffset>-13335</wp:posOffset>
              </wp:positionH>
              <wp:positionV relativeFrom="paragraph">
                <wp:posOffset>-325755</wp:posOffset>
              </wp:positionV>
              <wp:extent cx="2486025" cy="1009650"/>
              <wp:effectExtent l="0" t="0" r="9525" b="0"/>
              <wp:wrapTight wrapText="bothSides">
                <wp:wrapPolygon edited="0">
                  <wp:start x="0" y="0"/>
                  <wp:lineTo x="0" y="21192"/>
                  <wp:lineTo x="21517" y="21192"/>
                  <wp:lineTo x="21517" y="0"/>
                  <wp:lineTo x="0" y="0"/>
                </wp:wrapPolygon>
              </wp:wrapTight>
              <wp:docPr id="2088601560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6025" cy="100965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05AA4F" w14:textId="50D065E5" w:rsidR="00EE0723" w:rsidRPr="00926715" w:rsidRDefault="00EE0723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752471">
                            <w:rPr>
                              <w:b/>
                              <w:bCs/>
                              <w:color w:val="0D0D0D" w:themeColor="text1" w:themeTint="F2"/>
                              <w:sz w:val="32"/>
                              <w:szCs w:val="32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CÂMARA MUNICIPAL DE </w:t>
                          </w:r>
                          <w:r w:rsidRPr="00926715"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PEDRA BELA</w:t>
                          </w:r>
                          <w:r w:rsidR="00926715" w:rsidRPr="00926715"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- SP</w:t>
                          </w:r>
                        </w:p>
                        <w:p w14:paraId="4516A6FA" w14:textId="7CDB8837" w:rsidR="00EE0723" w:rsidRPr="007067D8" w:rsidRDefault="00EE0723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7067D8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E79E5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1.05pt;margin-top:-25.65pt;width:195.75pt;height:79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" fillcolor="white [3201]" stroked="f" strokeweight="1pt">
              <v:textbox>
                <w:txbxContent>
                  <w:p w14:paraId="0D05AA4F" w14:textId="50D065E5" w:rsidR="00EE0723" w:rsidRPr="00926715" w:rsidRDefault="00EE0723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752471">
                      <w:rPr>
                        <w:b/>
                        <w:bCs/>
                        <w:color w:val="0D0D0D" w:themeColor="text1" w:themeTint="F2"/>
                        <w:sz w:val="32"/>
                        <w:szCs w:val="32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CÂMARA MUNICIPAL DE </w:t>
                    </w:r>
                    <w:r w:rsidRPr="00926715"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PEDRA BELA</w:t>
                    </w:r>
                    <w:r w:rsidR="00926715" w:rsidRPr="00926715"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 - SP</w:t>
                    </w:r>
                  </w:p>
                  <w:p w14:paraId="4516A6FA" w14:textId="7CDB8837" w:rsidR="00EE0723" w:rsidRPr="007067D8" w:rsidRDefault="00EE0723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7067D8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="00926715">
      <w:rPr>
        <w:noProof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1A63C015" wp14:editId="02435547">
              <wp:simplePos x="0" y="0"/>
              <wp:positionH relativeFrom="column">
                <wp:posOffset>3863340</wp:posOffset>
              </wp:positionH>
              <wp:positionV relativeFrom="paragraph">
                <wp:posOffset>-259080</wp:posOffset>
              </wp:positionV>
              <wp:extent cx="2562225" cy="828675"/>
              <wp:effectExtent l="0" t="0" r="9525" b="9525"/>
              <wp:wrapThrough wrapText="bothSides">
                <wp:wrapPolygon edited="0">
                  <wp:start x="0" y="0"/>
                  <wp:lineTo x="0" y="21352"/>
                  <wp:lineTo x="21520" y="21352"/>
                  <wp:lineTo x="21520" y="0"/>
                  <wp:lineTo x="0" y="0"/>
                </wp:wrapPolygon>
              </wp:wrapThrough>
              <wp:docPr id="128232430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22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936C8D" w14:textId="0ABF870F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Departamento Jurídico</w:t>
                          </w:r>
                        </w:p>
                        <w:p w14:paraId="039A2BA6" w14:textId="2F9A7F2E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Assessor</w:t>
                          </w:r>
                          <w:r w:rsidR="00325C12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i</w:t>
                          </w: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a Jurídica:</w:t>
                          </w:r>
                        </w:p>
                        <w:p w14:paraId="57FF7845" w14:textId="5EF1A322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proofErr w:type="spellStart"/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Dr</w:t>
                          </w:r>
                          <w:proofErr w:type="spellEnd"/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ª. Claudia Cristina Soares</w:t>
                          </w:r>
                        </w:p>
                        <w:p w14:paraId="544A7FC1" w14:textId="308D6BEE" w:rsidR="00926715" w:rsidRPr="007067D8" w:rsidRDefault="00926715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E-mail: juridico@camarapedrabela.sp.gov.br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63C015" id="_x0000_s1027" type="#_x0000_t202" style="position:absolute;margin-left:304.2pt;margin-top:-20.4pt;width:201.75pt;height:65.2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" stroked="f">
              <v:textbox>
                <w:txbxContent>
                  <w:p w14:paraId="32936C8D" w14:textId="0ABF870F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Departamento Jurídico</w:t>
                    </w:r>
                  </w:p>
                  <w:p w14:paraId="039A2BA6" w14:textId="2F9A7F2E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Assessor</w:t>
                    </w:r>
                    <w:r w:rsidR="00325C12">
                      <w:rPr>
                        <w:b/>
                        <w:bCs/>
                        <w:sz w:val="19"/>
                        <w:szCs w:val="19"/>
                      </w:rPr>
                      <w:t>i</w:t>
                    </w: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a Jurídica:</w:t>
                    </w:r>
                  </w:p>
                  <w:p w14:paraId="57FF7845" w14:textId="5EF1A322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proofErr w:type="spellStart"/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Dr</w:t>
                    </w:r>
                    <w:proofErr w:type="spellEnd"/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ª. Claudia Cristina Soares</w:t>
                    </w:r>
                  </w:p>
                  <w:p w14:paraId="544A7FC1" w14:textId="308D6BEE" w:rsidR="00926715" w:rsidRPr="007067D8" w:rsidRDefault="00926715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E-mail: juridico@camarapedrabela.sp.gov.br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="00926715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6AC0A8" wp14:editId="63B862F9">
              <wp:simplePos x="0" y="0"/>
              <wp:positionH relativeFrom="column">
                <wp:posOffset>2853690</wp:posOffset>
              </wp:positionH>
              <wp:positionV relativeFrom="paragraph">
                <wp:posOffset>-259080</wp:posOffset>
              </wp:positionV>
              <wp:extent cx="933450" cy="828675"/>
              <wp:effectExtent l="0" t="0" r="19050" b="28575"/>
              <wp:wrapNone/>
              <wp:docPr id="1107363543" name="Retângulo: Cantos Arredondados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33450" cy="828675"/>
                      </a:xfrm>
                      <a:prstGeom prst="roundRect">
                        <a:avLst/>
                      </a:prstGeom>
                      <a:solidFill>
                        <a:srgbClr val="C00000"/>
                      </a:solidFill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3883BA2" w14:textId="69711579" w:rsidR="00EE0723" w:rsidRPr="000A2D53" w:rsidRDefault="00EE0723" w:rsidP="00752471">
                          <w:pPr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0A2D53">
                            <w:rPr>
                              <w:b/>
                              <w:bCs/>
                              <w:color w:val="FFFFFF" w:themeColor="background1"/>
                              <w:sz w:val="72"/>
                              <w:szCs w:val="72"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DJ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706AC0A8" id="Retângulo: Cantos Arredondados 4" o:spid="_x0000_s1028" style="position:absolute;margin-left:224.7pt;margin-top:-20.4pt;width:73.5pt;height:65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" fillcolor="#c00000" strokecolor="#09101d [484]" strokeweight="1pt">
              <v:stroke joinstyle="miter"/>
              <v:textbox>
                <w:txbxContent>
                  <w:p w14:paraId="13883BA2" w14:textId="69711579" w:rsidR="00EE0723" w:rsidRPr="000A2D53" w:rsidRDefault="00EE0723" w:rsidP="00752471">
                    <w:pPr>
                      <w:jc w:val="center"/>
                      <w:rPr>
                        <w:b/>
                        <w:bCs/>
                        <w:color w:val="FFFFFF" w:themeColor="background1"/>
                        <w:sz w:val="72"/>
                        <w:szCs w:val="72"/>
                      </w:rPr>
                    </w:pPr>
                    <w:r w:rsidRPr="000A2D53">
                      <w:rPr>
                        <w:b/>
                        <w:bCs/>
                        <w:color w:val="FFFFFF" w:themeColor="background1"/>
                        <w:sz w:val="72"/>
                        <w:szCs w:val="72"/>
                        <w14:glow w14:rad="101600">
                          <w14:schemeClr w14:val="accent1">
                            <w14:alpha w14:val="60000"/>
                            <w14:satMod w14:val="175000"/>
                          </w14:schemeClr>
                        </w14:glow>
                      </w:rPr>
                      <w:t>DJ</w:t>
                    </w:r>
                  </w:p>
                </w:txbxContent>
              </v:textbox>
            </v:roundrect>
          </w:pict>
        </mc:Fallback>
      </mc:AlternateContent>
    </w:r>
    <w:r w:rsidR="00EE0723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813DFB4" wp14:editId="3EB155DC">
              <wp:simplePos x="0" y="0"/>
              <wp:positionH relativeFrom="column">
                <wp:posOffset>-1061085</wp:posOffset>
              </wp:positionH>
              <wp:positionV relativeFrom="paragraph">
                <wp:posOffset>-373380</wp:posOffset>
              </wp:positionV>
              <wp:extent cx="3143250" cy="1404620"/>
              <wp:effectExtent l="0" t="0" r="19050" b="1333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942100" w14:textId="151C38CB" w:rsidR="00EE0723" w:rsidRDefault="00EE072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5A14C74" wp14:editId="7FF4D168">
                                <wp:extent cx="839292" cy="895350"/>
                                <wp:effectExtent l="0" t="0" r="0" b="0"/>
                                <wp:docPr id="11200426" name="Imagem 112004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0306" cy="89643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813DFB4" id="_x0000_s1029" type="#_x0000_t202" style="position:absolute;margin-left:-83.55pt;margin-top:-29.4pt;width:247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" strokecolor="white [3212]">
              <v:textbox style="mso-fit-shape-to-text:t">
                <w:txbxContent>
                  <w:p w14:paraId="7C942100" w14:textId="151C38CB" w:rsidR="00EE0723" w:rsidRDefault="00EE0723">
                    <w:r>
                      <w:rPr>
                        <w:noProof/>
                      </w:rPr>
                      <w:drawing>
                        <wp:inline distT="0" distB="0" distL="0" distR="0" wp14:anchorId="75A14C74" wp14:editId="7FF4D168">
                          <wp:extent cx="839292" cy="895350"/>
                          <wp:effectExtent l="0" t="0" r="0" b="0"/>
                          <wp:docPr id="11200426" name="Imagem 1120042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40306" cy="89643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07AF587" w14:textId="2851028F" w:rsidR="00846ABD" w:rsidRDefault="00846A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A56B8"/>
    <w:multiLevelType w:val="hybridMultilevel"/>
    <w:tmpl w:val="CC6C07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51667"/>
    <w:multiLevelType w:val="hybridMultilevel"/>
    <w:tmpl w:val="3B9E9C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246402">
    <w:abstractNumId w:val="0"/>
  </w:num>
  <w:num w:numId="2" w16cid:durableId="99497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C8E"/>
    <w:rsid w:val="0001016A"/>
    <w:rsid w:val="00011907"/>
    <w:rsid w:val="0008737F"/>
    <w:rsid w:val="000A2D53"/>
    <w:rsid w:val="000A43B6"/>
    <w:rsid w:val="000B0CE7"/>
    <w:rsid w:val="000C1D1E"/>
    <w:rsid w:val="00134964"/>
    <w:rsid w:val="00151A43"/>
    <w:rsid w:val="00192EE8"/>
    <w:rsid w:val="001B1D1D"/>
    <w:rsid w:val="002617AB"/>
    <w:rsid w:val="002671B2"/>
    <w:rsid w:val="00284FAE"/>
    <w:rsid w:val="002916BB"/>
    <w:rsid w:val="00296DBC"/>
    <w:rsid w:val="00297C94"/>
    <w:rsid w:val="002A2A8D"/>
    <w:rsid w:val="002D7DAC"/>
    <w:rsid w:val="00325C12"/>
    <w:rsid w:val="00384110"/>
    <w:rsid w:val="00390DF2"/>
    <w:rsid w:val="003E226D"/>
    <w:rsid w:val="0043222E"/>
    <w:rsid w:val="00444D90"/>
    <w:rsid w:val="004520AF"/>
    <w:rsid w:val="004A0BFE"/>
    <w:rsid w:val="004F196A"/>
    <w:rsid w:val="00510E3D"/>
    <w:rsid w:val="00522B75"/>
    <w:rsid w:val="00584C03"/>
    <w:rsid w:val="00593B32"/>
    <w:rsid w:val="005C6A4C"/>
    <w:rsid w:val="005D157D"/>
    <w:rsid w:val="005D5004"/>
    <w:rsid w:val="005E2261"/>
    <w:rsid w:val="0064123B"/>
    <w:rsid w:val="006545B7"/>
    <w:rsid w:val="006807E6"/>
    <w:rsid w:val="006A7D68"/>
    <w:rsid w:val="006B0711"/>
    <w:rsid w:val="006C60C9"/>
    <w:rsid w:val="006D2121"/>
    <w:rsid w:val="006D37E1"/>
    <w:rsid w:val="007067D8"/>
    <w:rsid w:val="00750115"/>
    <w:rsid w:val="00751E0D"/>
    <w:rsid w:val="00752471"/>
    <w:rsid w:val="007845A4"/>
    <w:rsid w:val="0078741F"/>
    <w:rsid w:val="00790D91"/>
    <w:rsid w:val="007C168C"/>
    <w:rsid w:val="007C6ADB"/>
    <w:rsid w:val="007E70F7"/>
    <w:rsid w:val="0084334A"/>
    <w:rsid w:val="00843D04"/>
    <w:rsid w:val="00846ABD"/>
    <w:rsid w:val="008522A1"/>
    <w:rsid w:val="008705C9"/>
    <w:rsid w:val="008B19B7"/>
    <w:rsid w:val="008C079F"/>
    <w:rsid w:val="008D327D"/>
    <w:rsid w:val="008E69F0"/>
    <w:rsid w:val="00901153"/>
    <w:rsid w:val="00901AEA"/>
    <w:rsid w:val="00915F80"/>
    <w:rsid w:val="00925C8E"/>
    <w:rsid w:val="00926715"/>
    <w:rsid w:val="009306E1"/>
    <w:rsid w:val="00964B1C"/>
    <w:rsid w:val="009663E7"/>
    <w:rsid w:val="00973B1B"/>
    <w:rsid w:val="009802E8"/>
    <w:rsid w:val="009E1F82"/>
    <w:rsid w:val="009E2680"/>
    <w:rsid w:val="009E4F83"/>
    <w:rsid w:val="009E64CF"/>
    <w:rsid w:val="00A00217"/>
    <w:rsid w:val="00A049A5"/>
    <w:rsid w:val="00A12C96"/>
    <w:rsid w:val="00A25291"/>
    <w:rsid w:val="00A4168B"/>
    <w:rsid w:val="00A61B93"/>
    <w:rsid w:val="00A85669"/>
    <w:rsid w:val="00A9300E"/>
    <w:rsid w:val="00AA65C9"/>
    <w:rsid w:val="00AB460F"/>
    <w:rsid w:val="00AC129A"/>
    <w:rsid w:val="00AE3330"/>
    <w:rsid w:val="00AF0600"/>
    <w:rsid w:val="00AF6408"/>
    <w:rsid w:val="00B94669"/>
    <w:rsid w:val="00BA778A"/>
    <w:rsid w:val="00BD3466"/>
    <w:rsid w:val="00BE0AFE"/>
    <w:rsid w:val="00BE2696"/>
    <w:rsid w:val="00BF574A"/>
    <w:rsid w:val="00C043FF"/>
    <w:rsid w:val="00C13935"/>
    <w:rsid w:val="00C22E00"/>
    <w:rsid w:val="00C33A3D"/>
    <w:rsid w:val="00C63CBF"/>
    <w:rsid w:val="00CA6700"/>
    <w:rsid w:val="00CC4E7C"/>
    <w:rsid w:val="00CF273D"/>
    <w:rsid w:val="00CF2E5D"/>
    <w:rsid w:val="00CF6134"/>
    <w:rsid w:val="00D057D8"/>
    <w:rsid w:val="00D07872"/>
    <w:rsid w:val="00D242D0"/>
    <w:rsid w:val="00D412F2"/>
    <w:rsid w:val="00D451B8"/>
    <w:rsid w:val="00D53F34"/>
    <w:rsid w:val="00D62B0D"/>
    <w:rsid w:val="00D63B98"/>
    <w:rsid w:val="00DA3663"/>
    <w:rsid w:val="00DC3A22"/>
    <w:rsid w:val="00DD01C4"/>
    <w:rsid w:val="00DD2616"/>
    <w:rsid w:val="00E03CAC"/>
    <w:rsid w:val="00E1097B"/>
    <w:rsid w:val="00E20F6F"/>
    <w:rsid w:val="00E34321"/>
    <w:rsid w:val="00E912EC"/>
    <w:rsid w:val="00EA5DDE"/>
    <w:rsid w:val="00EB542F"/>
    <w:rsid w:val="00EC4551"/>
    <w:rsid w:val="00EC7D41"/>
    <w:rsid w:val="00ED073A"/>
    <w:rsid w:val="00ED0B11"/>
    <w:rsid w:val="00EE0723"/>
    <w:rsid w:val="00EF143B"/>
    <w:rsid w:val="00F01D6D"/>
    <w:rsid w:val="00F110EC"/>
    <w:rsid w:val="00F515F3"/>
    <w:rsid w:val="00F756DF"/>
    <w:rsid w:val="00FD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6AF2A"/>
  <w15:chartTrackingRefBased/>
  <w15:docId w15:val="{FD56E911-A9FD-4CFB-970D-CDBED47D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6ABD"/>
  </w:style>
  <w:style w:type="paragraph" w:styleId="Rodap">
    <w:name w:val="footer"/>
    <w:basedOn w:val="Normal"/>
    <w:link w:val="Rodap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6ABD"/>
  </w:style>
  <w:style w:type="paragraph" w:styleId="Textodebalo">
    <w:name w:val="Balloon Text"/>
    <w:basedOn w:val="Normal"/>
    <w:link w:val="TextodebaloChar"/>
    <w:uiPriority w:val="99"/>
    <w:semiHidden/>
    <w:unhideWhenUsed/>
    <w:rsid w:val="00F5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5F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F613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C7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445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Miranda</dc:creator>
  <cp:keywords/>
  <dc:description/>
  <cp:lastModifiedBy>CM Pedra Bela</cp:lastModifiedBy>
  <cp:revision>8</cp:revision>
  <cp:lastPrinted>2023-06-20T18:40:00Z</cp:lastPrinted>
  <dcterms:created xsi:type="dcterms:W3CDTF">2023-08-22T16:49:00Z</dcterms:created>
  <dcterms:modified xsi:type="dcterms:W3CDTF">2023-09-12T17:45:00Z</dcterms:modified>
</cp:coreProperties>
</file>