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41193" w14:textId="6A6F674F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PARECER JURÍDICO</w:t>
      </w:r>
      <w:r w:rsidR="00334AD9" w:rsidRPr="000D5CCC">
        <w:rPr>
          <w:rFonts w:ascii="Arial" w:hAnsi="Arial" w:cs="Arial"/>
          <w:sz w:val="28"/>
          <w:szCs w:val="28"/>
        </w:rPr>
        <w:t xml:space="preserve"> </w:t>
      </w:r>
      <w:r w:rsidR="00FB7AB5" w:rsidRPr="000D5CCC">
        <w:rPr>
          <w:rFonts w:ascii="Arial" w:hAnsi="Arial" w:cs="Arial"/>
          <w:sz w:val="28"/>
          <w:szCs w:val="28"/>
        </w:rPr>
        <w:t>DE RESOLUÇÃO Nº 0</w:t>
      </w:r>
      <w:r w:rsidR="002402E3">
        <w:rPr>
          <w:rFonts w:ascii="Arial" w:hAnsi="Arial" w:cs="Arial"/>
          <w:sz w:val="28"/>
          <w:szCs w:val="28"/>
        </w:rPr>
        <w:t>4</w:t>
      </w:r>
      <w:r w:rsidR="00FB7AB5" w:rsidRPr="000D5CCC">
        <w:rPr>
          <w:rFonts w:ascii="Arial" w:hAnsi="Arial" w:cs="Arial"/>
          <w:sz w:val="28"/>
          <w:szCs w:val="28"/>
        </w:rPr>
        <w:t>/2025</w:t>
      </w:r>
    </w:p>
    <w:p w14:paraId="2B1F0C1F" w14:textId="4DE9F89B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Assunto:</w:t>
      </w:r>
      <w:r w:rsidR="00334AD9" w:rsidRPr="000D5CCC">
        <w:rPr>
          <w:rFonts w:ascii="Arial" w:hAnsi="Arial" w:cs="Arial"/>
          <w:sz w:val="28"/>
          <w:szCs w:val="28"/>
        </w:rPr>
        <w:t xml:space="preserve"> </w:t>
      </w:r>
      <w:r w:rsidR="002963EC">
        <w:rPr>
          <w:rFonts w:ascii="Arial" w:hAnsi="Arial" w:cs="Arial"/>
          <w:sz w:val="28"/>
          <w:szCs w:val="28"/>
        </w:rPr>
        <w:t>Dispõe sobre o procedimento de pagamento via regime de adiantamento no âmbito da Câmara Municipal de Pedra Bela – SP.</w:t>
      </w:r>
    </w:p>
    <w:p w14:paraId="6120DBEC" w14:textId="273DC1B6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 xml:space="preserve">INTERESSADO: </w:t>
      </w:r>
      <w:r w:rsidR="00334AD9" w:rsidRPr="000D5CCC">
        <w:rPr>
          <w:rFonts w:ascii="Arial" w:hAnsi="Arial" w:cs="Arial"/>
          <w:sz w:val="28"/>
          <w:szCs w:val="28"/>
        </w:rPr>
        <w:t xml:space="preserve">Presidente da </w:t>
      </w:r>
      <w:r w:rsidRPr="000D5CCC">
        <w:rPr>
          <w:rFonts w:ascii="Arial" w:hAnsi="Arial" w:cs="Arial"/>
          <w:sz w:val="28"/>
          <w:szCs w:val="28"/>
        </w:rPr>
        <w:t>Câmara Municipal de Pedra Bela</w:t>
      </w:r>
      <w:r w:rsidR="004902F1" w:rsidRPr="000D5CCC">
        <w:rPr>
          <w:rFonts w:ascii="Arial" w:hAnsi="Arial" w:cs="Arial"/>
          <w:sz w:val="28"/>
          <w:szCs w:val="28"/>
        </w:rPr>
        <w:t>.</w:t>
      </w:r>
      <w:r w:rsidRPr="000D5CCC">
        <w:rPr>
          <w:rFonts w:ascii="Arial" w:hAnsi="Arial" w:cs="Arial"/>
          <w:sz w:val="28"/>
          <w:szCs w:val="28"/>
        </w:rPr>
        <w:t xml:space="preserve"> </w:t>
      </w:r>
    </w:p>
    <w:p w14:paraId="44A1E4B2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1CF5317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D5CCC">
        <w:rPr>
          <w:rFonts w:ascii="Arial" w:hAnsi="Arial" w:cs="Arial"/>
          <w:b/>
          <w:bCs/>
          <w:sz w:val="28"/>
          <w:szCs w:val="28"/>
        </w:rPr>
        <w:t xml:space="preserve">RELATÓRIO </w:t>
      </w:r>
    </w:p>
    <w:p w14:paraId="59B34556" w14:textId="60C1A16D" w:rsidR="00271BA2" w:rsidRPr="000D5CCC" w:rsidRDefault="00271BA2" w:rsidP="000D5CCC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 xml:space="preserve">Trata-se de solicitação de parecer jurídico, encaminhada a esta Procuradoria Jurídica, </w:t>
      </w:r>
      <w:r w:rsidR="00000C9E" w:rsidRPr="000D5CCC">
        <w:rPr>
          <w:rFonts w:ascii="Arial" w:hAnsi="Arial" w:cs="Arial"/>
          <w:sz w:val="28"/>
          <w:szCs w:val="28"/>
        </w:rPr>
        <w:t xml:space="preserve">pelo ilustre Presidente </w:t>
      </w:r>
      <w:r w:rsidR="00FB7AB5" w:rsidRPr="000D5CCC">
        <w:rPr>
          <w:rFonts w:ascii="Arial" w:hAnsi="Arial" w:cs="Arial"/>
          <w:sz w:val="28"/>
          <w:szCs w:val="28"/>
        </w:rPr>
        <w:t>D</w:t>
      </w:r>
      <w:r w:rsidR="00000C9E" w:rsidRPr="000D5CCC">
        <w:rPr>
          <w:rFonts w:ascii="Arial" w:hAnsi="Arial" w:cs="Arial"/>
          <w:sz w:val="28"/>
          <w:szCs w:val="28"/>
        </w:rPr>
        <w:t xml:space="preserve">r. Adalto José Maciel Leme, </w:t>
      </w:r>
      <w:r w:rsidR="00FB7AB5" w:rsidRPr="000D5CCC">
        <w:rPr>
          <w:rFonts w:ascii="Arial" w:hAnsi="Arial" w:cs="Arial"/>
          <w:sz w:val="28"/>
          <w:szCs w:val="28"/>
        </w:rPr>
        <w:t xml:space="preserve">que </w:t>
      </w:r>
      <w:r w:rsidR="002963EC">
        <w:rPr>
          <w:rFonts w:ascii="Arial" w:hAnsi="Arial" w:cs="Arial"/>
          <w:sz w:val="28"/>
          <w:szCs w:val="28"/>
        </w:rPr>
        <w:t>trata</w:t>
      </w:r>
      <w:r w:rsidR="00FB7AB5" w:rsidRPr="000D5CCC">
        <w:rPr>
          <w:rFonts w:ascii="Arial" w:hAnsi="Arial" w:cs="Arial"/>
          <w:sz w:val="28"/>
          <w:szCs w:val="28"/>
        </w:rPr>
        <w:t xml:space="preserve"> </w:t>
      </w:r>
      <w:r w:rsidR="002963EC">
        <w:rPr>
          <w:rFonts w:ascii="Arial" w:hAnsi="Arial" w:cs="Arial"/>
          <w:sz w:val="28"/>
          <w:szCs w:val="28"/>
        </w:rPr>
        <w:t>sobre o procedimento de pagamento via regime de adiantamento no âmbito da Câmara Municipal de Pedra Bela – SP</w:t>
      </w:r>
      <w:r w:rsidR="002963EC">
        <w:rPr>
          <w:rFonts w:ascii="Arial" w:hAnsi="Arial" w:cs="Arial"/>
          <w:sz w:val="28"/>
          <w:szCs w:val="28"/>
        </w:rPr>
        <w:t xml:space="preserve">. </w:t>
      </w:r>
      <w:r w:rsidR="00000C9E" w:rsidRPr="000D5CCC">
        <w:rPr>
          <w:rFonts w:ascii="Arial" w:hAnsi="Arial" w:cs="Arial"/>
          <w:sz w:val="28"/>
          <w:szCs w:val="28"/>
        </w:rPr>
        <w:t xml:space="preserve"> </w:t>
      </w:r>
      <w:r w:rsidRPr="000D5CCC">
        <w:rPr>
          <w:rFonts w:ascii="Arial" w:hAnsi="Arial" w:cs="Arial"/>
          <w:sz w:val="28"/>
          <w:szCs w:val="28"/>
        </w:rPr>
        <w:t>É o que se faz necessário relatar</w:t>
      </w:r>
      <w:r w:rsidR="0032655E" w:rsidRPr="000D5CCC">
        <w:rPr>
          <w:rFonts w:ascii="Arial" w:hAnsi="Arial" w:cs="Arial"/>
          <w:sz w:val="28"/>
          <w:szCs w:val="28"/>
        </w:rPr>
        <w:t>,</w:t>
      </w:r>
      <w:r w:rsidRPr="000D5CCC">
        <w:rPr>
          <w:rFonts w:ascii="Arial" w:hAnsi="Arial" w:cs="Arial"/>
          <w:sz w:val="28"/>
          <w:szCs w:val="28"/>
        </w:rPr>
        <w:t xml:space="preserve"> passamos a análise. </w:t>
      </w:r>
    </w:p>
    <w:p w14:paraId="4D77E5FC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BBEC40D" w14:textId="77777777" w:rsidR="00271BA2" w:rsidRPr="000D5CCC" w:rsidRDefault="00271BA2" w:rsidP="000D5CC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D5CCC">
        <w:rPr>
          <w:rFonts w:ascii="Arial" w:hAnsi="Arial" w:cs="Arial"/>
          <w:b/>
          <w:bCs/>
          <w:sz w:val="28"/>
          <w:szCs w:val="28"/>
        </w:rPr>
        <w:t xml:space="preserve">FUNDAMENTAÇÃO </w:t>
      </w:r>
    </w:p>
    <w:p w14:paraId="3073CF7C" w14:textId="77777777" w:rsidR="00271BA2" w:rsidRPr="000D5CCC" w:rsidRDefault="00271BA2" w:rsidP="000D5CCC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</w:p>
    <w:p w14:paraId="65EB9AB1" w14:textId="1421C50F" w:rsidR="00271BA2" w:rsidRPr="000D5CCC" w:rsidRDefault="00271BA2" w:rsidP="000D5CCC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Cumpre salientar que a presente manifestação toma por base, exclusivamente, os elementos que constam, até a presente data, no expediente encaminhado pela Presidência desta Casa Legislativa. Incumbe, a esta procuradoria, prestar consultoria sob o prisma estritamente jurídico, não lhe competindo adentrar a conveniência e à oportunidade dos atos praticados, nem analisar aspectos de natureza eminentemente técnica ou administrativa.</w:t>
      </w:r>
    </w:p>
    <w:p w14:paraId="00EB9CE3" w14:textId="26502F59" w:rsidR="00EB796D" w:rsidRPr="000D5CCC" w:rsidRDefault="00000C9E" w:rsidP="000D5CCC">
      <w:pPr>
        <w:pStyle w:val="Corpodetexto"/>
        <w:spacing w:line="360" w:lineRule="auto"/>
        <w:ind w:left="229" w:right="407" w:firstLine="1000"/>
        <w:jc w:val="both"/>
        <w:rPr>
          <w:sz w:val="28"/>
          <w:szCs w:val="28"/>
        </w:rPr>
      </w:pPr>
      <w:r w:rsidRPr="000D5CCC">
        <w:rPr>
          <w:sz w:val="28"/>
          <w:szCs w:val="28"/>
        </w:rPr>
        <w:t xml:space="preserve">Inicialmente cabe trazer a baila </w:t>
      </w:r>
      <w:r w:rsidR="00EB796D" w:rsidRPr="000D5CCC">
        <w:rPr>
          <w:sz w:val="28"/>
          <w:szCs w:val="28"/>
        </w:rPr>
        <w:t xml:space="preserve"> que as Resoluc</w:t>
      </w:r>
      <w:r w:rsidR="000D5CCC">
        <w:rPr>
          <w:sz w:val="28"/>
          <w:szCs w:val="28"/>
        </w:rPr>
        <w:t>õe</w:t>
      </w:r>
      <w:r w:rsidR="00EB796D" w:rsidRPr="000D5CCC">
        <w:rPr>
          <w:sz w:val="28"/>
          <w:szCs w:val="28"/>
        </w:rPr>
        <w:t xml:space="preserve">s </w:t>
      </w:r>
      <w:r w:rsidR="00EB796D" w:rsidRPr="000D5CCC">
        <w:rPr>
          <w:sz w:val="28"/>
          <w:szCs w:val="28"/>
        </w:rPr>
        <w:lastRenderedPageBreak/>
        <w:t>destinam-se a regular materia politico-administrativa da Câmara, de sua competencia exclusiv</w:t>
      </w:r>
      <w:r w:rsidR="000D5CCC">
        <w:rPr>
          <w:sz w:val="28"/>
          <w:szCs w:val="28"/>
        </w:rPr>
        <w:t>a</w:t>
      </w:r>
      <w:r w:rsidR="00EB796D" w:rsidRPr="000D5CCC">
        <w:rPr>
          <w:sz w:val="28"/>
          <w:szCs w:val="28"/>
        </w:rPr>
        <w:t xml:space="preserve">, a teor do dispoto no artigo 12, da Lei Organica Municipal, in verbis; </w:t>
      </w:r>
    </w:p>
    <w:p w14:paraId="4E8C4AEA" w14:textId="77777777" w:rsidR="00EB796D" w:rsidRPr="000D5CCC" w:rsidRDefault="00EB796D" w:rsidP="000D5CCC">
      <w:pPr>
        <w:pStyle w:val="Corpodetexto"/>
        <w:spacing w:line="360" w:lineRule="auto"/>
        <w:ind w:left="229" w:right="407" w:firstLine="1000"/>
        <w:jc w:val="both"/>
        <w:rPr>
          <w:sz w:val="28"/>
          <w:szCs w:val="28"/>
        </w:rPr>
      </w:pPr>
    </w:p>
    <w:p w14:paraId="6CD28E52" w14:textId="77777777" w:rsidR="00EB796D" w:rsidRPr="000D5CCC" w:rsidRDefault="00EB796D" w:rsidP="000D5CCC">
      <w:pPr>
        <w:pStyle w:val="Corpodetexto"/>
        <w:spacing w:line="360" w:lineRule="auto"/>
        <w:ind w:left="3402" w:right="407" w:firstLine="1000"/>
        <w:jc w:val="both"/>
        <w:rPr>
          <w:i/>
          <w:iCs/>
          <w:color w:val="333333"/>
          <w:shd w:val="clear" w:color="auto" w:fill="FFFFFF"/>
        </w:rPr>
      </w:pPr>
      <w:r w:rsidRPr="000D5CCC">
        <w:rPr>
          <w:i/>
          <w:iCs/>
          <w:color w:val="333333"/>
          <w:shd w:val="clear" w:color="auto" w:fill="FFFFFF"/>
        </w:rPr>
        <w:t>À Câmara compete, privativamente, as seguintes atribuições:</w:t>
      </w:r>
      <w:r w:rsidRPr="000D5CCC">
        <w:rPr>
          <w:i/>
          <w:iCs/>
          <w:color w:val="333333"/>
        </w:rPr>
        <w:br/>
      </w:r>
      <w:r w:rsidRPr="000D5CCC">
        <w:rPr>
          <w:i/>
          <w:iCs/>
          <w:color w:val="333333"/>
        </w:rPr>
        <w:br/>
      </w:r>
      <w:r w:rsidRPr="000D5CCC">
        <w:rPr>
          <w:i/>
          <w:iCs/>
          <w:color w:val="333333"/>
          <w:shd w:val="clear" w:color="auto" w:fill="FFFFFF"/>
        </w:rPr>
        <w:t xml:space="preserve">I - eleger sua Mesa Diretora, bem como destituí-la na forma regimental; </w:t>
      </w:r>
    </w:p>
    <w:p w14:paraId="70EF51EF" w14:textId="77777777" w:rsidR="00EB796D" w:rsidRPr="000D5CCC" w:rsidRDefault="00EB796D" w:rsidP="000D5CCC">
      <w:pPr>
        <w:pStyle w:val="Corpodetexto"/>
        <w:spacing w:line="360" w:lineRule="auto"/>
        <w:ind w:left="3402" w:right="407"/>
        <w:jc w:val="both"/>
        <w:rPr>
          <w:i/>
          <w:iCs/>
          <w:color w:val="333333"/>
          <w:shd w:val="clear" w:color="auto" w:fill="FFFFFF"/>
        </w:rPr>
      </w:pPr>
    </w:p>
    <w:p w14:paraId="7F136CA0" w14:textId="77777777" w:rsidR="00EB796D" w:rsidRPr="000D5CCC" w:rsidRDefault="00EB796D" w:rsidP="000D5CCC">
      <w:pPr>
        <w:pStyle w:val="Corpodetexto"/>
        <w:spacing w:line="360" w:lineRule="auto"/>
        <w:ind w:left="3402" w:right="407"/>
        <w:jc w:val="both"/>
        <w:rPr>
          <w:color w:val="333333"/>
          <w:sz w:val="28"/>
          <w:szCs w:val="28"/>
          <w:shd w:val="clear" w:color="auto" w:fill="FFFFFF"/>
        </w:rPr>
      </w:pPr>
      <w:r w:rsidRPr="000D5CCC">
        <w:rPr>
          <w:i/>
          <w:iCs/>
          <w:color w:val="333333"/>
          <w:shd w:val="clear" w:color="auto" w:fill="FFFFFF"/>
        </w:rPr>
        <w:t>II - elaborar o Regimento Interno</w:t>
      </w:r>
      <w:r w:rsidRPr="000D5CCC">
        <w:rPr>
          <w:color w:val="333333"/>
          <w:sz w:val="28"/>
          <w:szCs w:val="28"/>
          <w:shd w:val="clear" w:color="auto" w:fill="FFFFFF"/>
        </w:rPr>
        <w:t>;</w:t>
      </w:r>
    </w:p>
    <w:p w14:paraId="26329FBE" w14:textId="77777777" w:rsidR="00EB796D" w:rsidRPr="000D5CCC" w:rsidRDefault="00EB796D" w:rsidP="000D5CCC">
      <w:pPr>
        <w:pStyle w:val="Corpodetexto"/>
        <w:spacing w:line="360" w:lineRule="auto"/>
        <w:ind w:left="229" w:right="407"/>
        <w:jc w:val="both"/>
        <w:rPr>
          <w:color w:val="333333"/>
          <w:sz w:val="28"/>
          <w:szCs w:val="28"/>
          <w:shd w:val="clear" w:color="auto" w:fill="FFFFFF"/>
        </w:rPr>
      </w:pPr>
    </w:p>
    <w:p w14:paraId="48A2985C" w14:textId="717399C3" w:rsidR="00000C9E" w:rsidRPr="00573306" w:rsidRDefault="00EB796D" w:rsidP="000D5CCC">
      <w:pPr>
        <w:pStyle w:val="Corpodetexto"/>
        <w:spacing w:line="360" w:lineRule="auto"/>
        <w:ind w:left="3402" w:right="407"/>
        <w:jc w:val="both"/>
        <w:rPr>
          <w:color w:val="333333"/>
          <w:sz w:val="28"/>
          <w:szCs w:val="28"/>
          <w:u w:val="single"/>
          <w:shd w:val="clear" w:color="auto" w:fill="FFFFFF"/>
        </w:rPr>
      </w:pPr>
      <w:r w:rsidRPr="00573306">
        <w:rPr>
          <w:b/>
          <w:bCs/>
          <w:i/>
          <w:iCs/>
          <w:color w:val="333333"/>
          <w:u w:val="single"/>
          <w:shd w:val="clear" w:color="auto" w:fill="FFFFFF"/>
        </w:rPr>
        <w:t>III - dispor sobre a organização de sua secretaria, funcionamento, criação, transformação ou extinção de cargos, empregos e funções de seus serviços e fixação da respectiva remuneração observando os parâmetros estabelecidos na lei de diretrizes orçamentárias</w:t>
      </w:r>
      <w:r w:rsidRPr="00573306">
        <w:rPr>
          <w:color w:val="333333"/>
          <w:sz w:val="28"/>
          <w:szCs w:val="28"/>
          <w:u w:val="single"/>
          <w:shd w:val="clear" w:color="auto" w:fill="FFFFFF"/>
        </w:rPr>
        <w:t>;</w:t>
      </w:r>
      <w:r w:rsidR="00573306">
        <w:rPr>
          <w:color w:val="333333"/>
          <w:sz w:val="28"/>
          <w:szCs w:val="28"/>
          <w:u w:val="single"/>
          <w:shd w:val="clear" w:color="auto" w:fill="FFFFFF"/>
        </w:rPr>
        <w:t xml:space="preserve"> (grifo nosso).</w:t>
      </w:r>
    </w:p>
    <w:p w14:paraId="4E866AAF" w14:textId="15B78887" w:rsidR="00EB796D" w:rsidRPr="000D5CCC" w:rsidRDefault="00EB796D" w:rsidP="000D5CCC">
      <w:pPr>
        <w:pStyle w:val="Corpodetexto"/>
        <w:spacing w:line="360" w:lineRule="auto"/>
        <w:ind w:left="229" w:right="407"/>
        <w:jc w:val="both"/>
        <w:rPr>
          <w:sz w:val="28"/>
          <w:szCs w:val="28"/>
        </w:rPr>
      </w:pPr>
    </w:p>
    <w:p w14:paraId="3CFD6B6D" w14:textId="1C4742FD" w:rsidR="00EB796D" w:rsidRPr="000D5CCC" w:rsidRDefault="00EB796D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Segundo L</w:t>
      </w:r>
      <w:r w:rsidR="000D5CCC" w:rsidRPr="000D5CCC">
        <w:rPr>
          <w:sz w:val="28"/>
          <w:szCs w:val="28"/>
        </w:rPr>
        <w:t>i</w:t>
      </w:r>
      <w:r w:rsidRPr="000D5CCC">
        <w:rPr>
          <w:sz w:val="28"/>
          <w:szCs w:val="28"/>
        </w:rPr>
        <w:t>ção do mestre Hely Lopes de Meirelles (in Direito Municipal Brasileiro, Ed. Malheiros – 16° edição, p. 674). “ resolução é deliberação do Plen</w:t>
      </w:r>
      <w:r w:rsidR="000D5CCC" w:rsidRPr="000D5CCC">
        <w:rPr>
          <w:sz w:val="28"/>
          <w:szCs w:val="28"/>
        </w:rPr>
        <w:t>á</w:t>
      </w:r>
      <w:r w:rsidRPr="000D5CCC">
        <w:rPr>
          <w:sz w:val="28"/>
          <w:szCs w:val="28"/>
        </w:rPr>
        <w:t>rio sobre materia de sua exclusiva compet</w:t>
      </w:r>
      <w:r w:rsidR="000D5CCC" w:rsidRPr="000D5CCC">
        <w:rPr>
          <w:sz w:val="28"/>
          <w:szCs w:val="28"/>
        </w:rPr>
        <w:t>ê</w:t>
      </w:r>
      <w:r w:rsidRPr="000D5CCC">
        <w:rPr>
          <w:sz w:val="28"/>
          <w:szCs w:val="28"/>
        </w:rPr>
        <w:t>ncia e de interesse interno da Câmara, promulgad</w:t>
      </w:r>
      <w:r w:rsidR="000D5CCC" w:rsidRPr="000D5CCC">
        <w:rPr>
          <w:sz w:val="28"/>
          <w:szCs w:val="28"/>
        </w:rPr>
        <w:t>a</w:t>
      </w:r>
      <w:r w:rsidRPr="000D5CCC">
        <w:rPr>
          <w:sz w:val="28"/>
          <w:szCs w:val="28"/>
        </w:rPr>
        <w:t xml:space="preserve"> por seu presidente. Não é lei, nem simples ato administrativo; é deliberaç</w:t>
      </w:r>
      <w:r w:rsidR="000D5CCC" w:rsidRPr="000D5CCC">
        <w:rPr>
          <w:sz w:val="28"/>
          <w:szCs w:val="28"/>
        </w:rPr>
        <w:t>ão</w:t>
      </w:r>
      <w:r w:rsidRPr="000D5CCC">
        <w:rPr>
          <w:sz w:val="28"/>
          <w:szCs w:val="28"/>
        </w:rPr>
        <w:t xml:space="preserve"> politico-administrativa.</w:t>
      </w:r>
      <w:r w:rsidR="000D5CCC" w:rsidRPr="000D5CCC">
        <w:rPr>
          <w:sz w:val="28"/>
          <w:szCs w:val="28"/>
        </w:rPr>
        <w:t xml:space="preserve"> </w:t>
      </w:r>
      <w:r w:rsidRPr="000D5CCC">
        <w:rPr>
          <w:sz w:val="28"/>
          <w:szCs w:val="28"/>
        </w:rPr>
        <w:t xml:space="preserve">Obedece ao processo legislativo da elaboração das leis mas não sujeita à sanção e veto do Executivo. Presta à aprovação </w:t>
      </w:r>
      <w:r w:rsidRPr="000D5CCC">
        <w:rPr>
          <w:sz w:val="28"/>
          <w:szCs w:val="28"/>
        </w:rPr>
        <w:lastRenderedPageBreak/>
        <w:t>do regimento interno</w:t>
      </w:r>
      <w:r w:rsidR="00C30048" w:rsidRPr="000D5CCC">
        <w:rPr>
          <w:sz w:val="28"/>
          <w:szCs w:val="28"/>
        </w:rPr>
        <w:t xml:space="preserve"> da Câmara; criação, transformação e extinção dos seus cargos e func</w:t>
      </w:r>
      <w:r w:rsidR="000D5CCC" w:rsidRPr="000D5CCC">
        <w:rPr>
          <w:sz w:val="28"/>
          <w:szCs w:val="28"/>
        </w:rPr>
        <w:t>õ</w:t>
      </w:r>
      <w:r w:rsidR="00C30048" w:rsidRPr="000D5CCC">
        <w:rPr>
          <w:sz w:val="28"/>
          <w:szCs w:val="28"/>
        </w:rPr>
        <w:t>es e fixação da respectiva remuneração;concessão de licenca a vereador; organização dos serviços da mesa; regencia de outras atividades internas da Câmara “</w:t>
      </w:r>
    </w:p>
    <w:p w14:paraId="25295EE4" w14:textId="3F2A19F5" w:rsidR="00C30048" w:rsidRPr="000D5CCC" w:rsidRDefault="00C30048" w:rsidP="000D5CCC">
      <w:pPr>
        <w:pStyle w:val="Corpodetexto"/>
        <w:spacing w:line="360" w:lineRule="auto"/>
        <w:ind w:left="229" w:right="407" w:firstLine="3173"/>
        <w:jc w:val="both"/>
        <w:rPr>
          <w:b/>
          <w:bCs/>
          <w:sz w:val="28"/>
          <w:szCs w:val="28"/>
        </w:rPr>
      </w:pPr>
    </w:p>
    <w:p w14:paraId="4D32B0A2" w14:textId="20301F8D" w:rsidR="00C30048" w:rsidRPr="000D5CCC" w:rsidRDefault="00C30048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Deste modo, a iniciativa da presente preposição vem de encontro ao preconizado no artigo 12, inciso III, da Lei Organica Municipal, acima trascrito.</w:t>
      </w:r>
    </w:p>
    <w:p w14:paraId="52552AA3" w14:textId="77777777" w:rsidR="00C30048" w:rsidRPr="000D5CCC" w:rsidRDefault="00C30048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26262B09" w14:textId="0E6B51A1" w:rsidR="00372991" w:rsidRDefault="00C30048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Por simetria</w:t>
      </w:r>
      <w:r w:rsidR="00372991" w:rsidRPr="000D5CCC">
        <w:rPr>
          <w:sz w:val="28"/>
          <w:szCs w:val="28"/>
        </w:rPr>
        <w:t>,</w:t>
      </w:r>
      <w:r w:rsidR="000D5CCC">
        <w:rPr>
          <w:sz w:val="28"/>
          <w:szCs w:val="28"/>
        </w:rPr>
        <w:t xml:space="preserve"> com igual redação,</w:t>
      </w:r>
      <w:r w:rsidR="00372991" w:rsidRPr="000D5CCC">
        <w:rPr>
          <w:sz w:val="28"/>
          <w:szCs w:val="28"/>
        </w:rPr>
        <w:t xml:space="preserve"> a materia vem tratada no artigo 204 do Regimento Interno da Câmara Municipal de Pedra Bela</w:t>
      </w:r>
      <w:r w:rsidR="00573306">
        <w:rPr>
          <w:sz w:val="28"/>
          <w:szCs w:val="28"/>
        </w:rPr>
        <w:t>, in verbis;</w:t>
      </w:r>
    </w:p>
    <w:p w14:paraId="474D9ADA" w14:textId="77777777" w:rsidR="00573306" w:rsidRDefault="00573306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  <w:lang w:val="pt-BR"/>
        </w:rPr>
      </w:pPr>
    </w:p>
    <w:p w14:paraId="69AC6425" w14:textId="5F08AA56" w:rsidR="00573306" w:rsidRDefault="00573306" w:rsidP="00573306">
      <w:pPr>
        <w:pStyle w:val="Corpodetexto"/>
        <w:spacing w:line="360" w:lineRule="auto"/>
        <w:ind w:left="3402" w:right="407" w:firstLine="3173"/>
        <w:jc w:val="both"/>
        <w:rPr>
          <w:lang w:val="pt-BR"/>
        </w:rPr>
      </w:pPr>
      <w:r w:rsidRPr="00573306">
        <w:rPr>
          <w:lang w:val="pt-BR"/>
        </w:rPr>
        <w:t>Projeto de Resolução é a propositura destinada a regular assuntos de economia interna da Câmara, de natureza político-administrativa, e versando sobre a sua Secretaria Administrativa, a Mesa e os Vereadores.</w:t>
      </w:r>
      <w:r w:rsidRPr="00573306">
        <w:rPr>
          <w:lang w:val="pt-BR"/>
        </w:rPr>
        <w:br/>
      </w:r>
      <w:r w:rsidRPr="00573306">
        <w:rPr>
          <w:lang w:val="pt-BR"/>
        </w:rPr>
        <w:br/>
      </w:r>
      <w:r>
        <w:rPr>
          <w:lang w:val="pt-BR"/>
        </w:rPr>
        <w:t xml:space="preserve">                                              </w:t>
      </w:r>
      <w:r w:rsidRPr="00573306">
        <w:rPr>
          <w:lang w:val="pt-BR"/>
        </w:rPr>
        <w:t>§ 1º Constitui matéria de Projeto de Resolução:</w:t>
      </w:r>
    </w:p>
    <w:p w14:paraId="0631E79E" w14:textId="16546595" w:rsidR="00573306" w:rsidRDefault="00573306" w:rsidP="00573306">
      <w:pPr>
        <w:pStyle w:val="Corpodetexto"/>
        <w:spacing w:line="360" w:lineRule="auto"/>
        <w:ind w:left="3402" w:right="407" w:firstLine="3173"/>
        <w:jc w:val="both"/>
        <w:rPr>
          <w:lang w:val="pt-BR"/>
        </w:rPr>
      </w:pPr>
      <w:r>
        <w:rPr>
          <w:lang w:val="pt-BR"/>
        </w:rPr>
        <w:t>(...)</w:t>
      </w:r>
    </w:p>
    <w:p w14:paraId="1F9610FE" w14:textId="7E08B88A" w:rsidR="00573306" w:rsidRDefault="00573306" w:rsidP="00573306">
      <w:pPr>
        <w:pStyle w:val="Corpodetexto"/>
        <w:spacing w:line="360" w:lineRule="auto"/>
        <w:ind w:left="3402" w:right="407" w:firstLine="3173"/>
        <w:jc w:val="both"/>
        <w:rPr>
          <w:lang w:val="pt-BR"/>
        </w:rPr>
      </w:pPr>
      <w:r w:rsidRPr="00573306">
        <w:rPr>
          <w:lang w:val="pt-BR"/>
        </w:rPr>
        <w:t xml:space="preserve">V - </w:t>
      </w:r>
      <w:proofErr w:type="gramStart"/>
      <w:r w:rsidRPr="00573306">
        <w:rPr>
          <w:lang w:val="pt-BR"/>
        </w:rPr>
        <w:t>demais</w:t>
      </w:r>
      <w:proofErr w:type="gramEnd"/>
      <w:r w:rsidRPr="00573306">
        <w:rPr>
          <w:lang w:val="pt-BR"/>
        </w:rPr>
        <w:t xml:space="preserve"> atos da economia interna da Câmara.</w:t>
      </w:r>
    </w:p>
    <w:p w14:paraId="5CCFD790" w14:textId="77777777" w:rsidR="00573306" w:rsidRDefault="00573306" w:rsidP="00573306">
      <w:pPr>
        <w:pStyle w:val="Corpodetexto"/>
        <w:spacing w:line="360" w:lineRule="auto"/>
        <w:ind w:left="3402" w:right="407" w:firstLine="3173"/>
        <w:jc w:val="both"/>
        <w:rPr>
          <w:lang w:val="pt-BR"/>
        </w:rPr>
      </w:pPr>
    </w:p>
    <w:p w14:paraId="0A3E586E" w14:textId="77777777" w:rsidR="00573306" w:rsidRPr="00573306" w:rsidRDefault="00573306" w:rsidP="00573306">
      <w:pPr>
        <w:pStyle w:val="Corpodetexto"/>
        <w:spacing w:line="360" w:lineRule="auto"/>
        <w:ind w:left="3402" w:right="407" w:firstLine="3173"/>
        <w:jc w:val="both"/>
      </w:pPr>
    </w:p>
    <w:p w14:paraId="7E2FABB7" w14:textId="05DB986D" w:rsidR="00372991" w:rsidRPr="000D5CCC" w:rsidRDefault="00372991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54733456" w14:textId="6A4AFBE6" w:rsidR="00372991" w:rsidRDefault="00372991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 w:rsidRPr="000D5CCC">
        <w:rPr>
          <w:sz w:val="28"/>
          <w:szCs w:val="28"/>
        </w:rPr>
        <w:lastRenderedPageBreak/>
        <w:t>Decorrido as questões introdutorias, passamos a analisa do caso da peresente preposição.</w:t>
      </w:r>
    </w:p>
    <w:p w14:paraId="74891F78" w14:textId="77777777" w:rsidR="00573306" w:rsidRDefault="00573306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692FC164" w14:textId="4A996E74" w:rsidR="00573306" w:rsidRPr="001D5A5E" w:rsidRDefault="00573306" w:rsidP="001D5A5E">
      <w:pPr>
        <w:pStyle w:val="Corpodetexto"/>
        <w:spacing w:line="360" w:lineRule="auto"/>
        <w:ind w:left="229" w:right="407"/>
        <w:jc w:val="both"/>
        <w:rPr>
          <w:b/>
          <w:bCs/>
          <w:sz w:val="28"/>
          <w:szCs w:val="28"/>
        </w:rPr>
      </w:pPr>
      <w:r w:rsidRPr="001D5A5E">
        <w:rPr>
          <w:b/>
          <w:bCs/>
          <w:sz w:val="28"/>
          <w:szCs w:val="28"/>
        </w:rPr>
        <w:t>Da devida adequação gram</w:t>
      </w:r>
      <w:r w:rsidR="00EA5E1C">
        <w:rPr>
          <w:b/>
          <w:bCs/>
          <w:sz w:val="28"/>
          <w:szCs w:val="28"/>
        </w:rPr>
        <w:t>á</w:t>
      </w:r>
      <w:r w:rsidRPr="001D5A5E">
        <w:rPr>
          <w:b/>
          <w:bCs/>
          <w:sz w:val="28"/>
          <w:szCs w:val="28"/>
        </w:rPr>
        <w:t>tical e or</w:t>
      </w:r>
      <w:r w:rsidR="00EA5E1C">
        <w:rPr>
          <w:b/>
          <w:bCs/>
          <w:sz w:val="28"/>
          <w:szCs w:val="28"/>
        </w:rPr>
        <w:t>t</w:t>
      </w:r>
      <w:r w:rsidRPr="001D5A5E">
        <w:rPr>
          <w:b/>
          <w:bCs/>
          <w:sz w:val="28"/>
          <w:szCs w:val="28"/>
        </w:rPr>
        <w:t>ogr</w:t>
      </w:r>
      <w:r w:rsidR="00EA5E1C">
        <w:rPr>
          <w:b/>
          <w:bCs/>
          <w:sz w:val="28"/>
          <w:szCs w:val="28"/>
        </w:rPr>
        <w:t>á</w:t>
      </w:r>
      <w:r w:rsidRPr="001D5A5E">
        <w:rPr>
          <w:b/>
          <w:bCs/>
          <w:sz w:val="28"/>
          <w:szCs w:val="28"/>
        </w:rPr>
        <w:t xml:space="preserve">fica, bem como, </w:t>
      </w:r>
      <w:r w:rsidR="00EA5E1C">
        <w:rPr>
          <w:b/>
          <w:bCs/>
          <w:sz w:val="28"/>
          <w:szCs w:val="28"/>
        </w:rPr>
        <w:t xml:space="preserve">da </w:t>
      </w:r>
      <w:r w:rsidRPr="001D5A5E">
        <w:rPr>
          <w:b/>
          <w:bCs/>
          <w:sz w:val="28"/>
          <w:szCs w:val="28"/>
        </w:rPr>
        <w:t>t</w:t>
      </w:r>
      <w:r w:rsidR="00EA5E1C">
        <w:rPr>
          <w:b/>
          <w:bCs/>
          <w:sz w:val="28"/>
          <w:szCs w:val="28"/>
        </w:rPr>
        <w:t>é</w:t>
      </w:r>
      <w:r w:rsidRPr="001D5A5E">
        <w:rPr>
          <w:b/>
          <w:bCs/>
          <w:sz w:val="28"/>
          <w:szCs w:val="28"/>
        </w:rPr>
        <w:t xml:space="preserve">cnica de redação </w:t>
      </w:r>
      <w:r w:rsidR="001D5A5E" w:rsidRPr="001D5A5E">
        <w:rPr>
          <w:b/>
          <w:bCs/>
          <w:sz w:val="28"/>
          <w:szCs w:val="28"/>
        </w:rPr>
        <w:t xml:space="preserve">legislativa. </w:t>
      </w:r>
    </w:p>
    <w:p w14:paraId="59AEA70E" w14:textId="1C4BB1A2" w:rsidR="000D5CCC" w:rsidRDefault="000D5CCC" w:rsidP="000D5CCC">
      <w:pPr>
        <w:pStyle w:val="Corpodetexto"/>
        <w:spacing w:line="360" w:lineRule="auto"/>
        <w:ind w:left="229" w:right="407" w:firstLine="3173"/>
        <w:jc w:val="both"/>
        <w:rPr>
          <w:b/>
          <w:bCs/>
          <w:sz w:val="28"/>
          <w:szCs w:val="28"/>
        </w:rPr>
      </w:pPr>
    </w:p>
    <w:p w14:paraId="022F687E" w14:textId="6359B561" w:rsidR="001D5A5E" w:rsidRDefault="001D5A5E" w:rsidP="001D5A5E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>Após analise dos autos verifica-se que na justificativa do Projeto de Resolução, bem como em seu par</w:t>
      </w:r>
      <w:r w:rsidR="00EA5E1C">
        <w:rPr>
          <w:sz w:val="28"/>
          <w:szCs w:val="28"/>
        </w:rPr>
        <w:t>á</w:t>
      </w:r>
      <w:r>
        <w:rPr>
          <w:sz w:val="28"/>
          <w:szCs w:val="28"/>
        </w:rPr>
        <w:t>grafo primeiro, fala-se em Vereadores e Servidores da Câmara Municipal, todavia</w:t>
      </w:r>
      <w:r w:rsidR="00EA5E1C">
        <w:rPr>
          <w:sz w:val="28"/>
          <w:szCs w:val="28"/>
        </w:rPr>
        <w:t>,</w:t>
      </w:r>
      <w:r>
        <w:rPr>
          <w:sz w:val="28"/>
          <w:szCs w:val="28"/>
        </w:rPr>
        <w:t xml:space="preserve"> nos dem</w:t>
      </w:r>
      <w:r w:rsidR="00EA5E1C">
        <w:rPr>
          <w:sz w:val="28"/>
          <w:szCs w:val="28"/>
        </w:rPr>
        <w:t>ai</w:t>
      </w:r>
      <w:r>
        <w:rPr>
          <w:sz w:val="28"/>
          <w:szCs w:val="28"/>
        </w:rPr>
        <w:t xml:space="preserve">s artigos </w:t>
      </w:r>
      <w:r w:rsidR="00EA5E1C">
        <w:rPr>
          <w:sz w:val="28"/>
          <w:szCs w:val="28"/>
        </w:rPr>
        <w:t xml:space="preserve">o </w:t>
      </w:r>
      <w:r>
        <w:rPr>
          <w:sz w:val="28"/>
          <w:szCs w:val="28"/>
        </w:rPr>
        <w:t xml:space="preserve">projeto </w:t>
      </w:r>
      <w:r w:rsidR="00EA5E1C">
        <w:rPr>
          <w:sz w:val="28"/>
          <w:szCs w:val="28"/>
        </w:rPr>
        <w:t>menciona-se</w:t>
      </w:r>
      <w:r>
        <w:rPr>
          <w:sz w:val="28"/>
          <w:szCs w:val="28"/>
        </w:rPr>
        <w:t xml:space="preserve"> ap</w:t>
      </w:r>
      <w:r w:rsidR="00EA5E1C">
        <w:rPr>
          <w:sz w:val="28"/>
          <w:szCs w:val="28"/>
        </w:rPr>
        <w:t>e</w:t>
      </w:r>
      <w:r>
        <w:rPr>
          <w:sz w:val="28"/>
          <w:szCs w:val="28"/>
        </w:rPr>
        <w:t xml:space="preserve">nas a figura do vereador, ou seja, ficou de fora </w:t>
      </w:r>
      <w:r w:rsidR="00EA5E1C">
        <w:rPr>
          <w:sz w:val="28"/>
          <w:szCs w:val="28"/>
        </w:rPr>
        <w:t>a palavra</w:t>
      </w:r>
      <w:r>
        <w:rPr>
          <w:sz w:val="28"/>
          <w:szCs w:val="28"/>
        </w:rPr>
        <w:t xml:space="preserve"> servidor</w:t>
      </w:r>
      <w:r w:rsidR="00EA5E1C">
        <w:rPr>
          <w:sz w:val="28"/>
          <w:szCs w:val="28"/>
        </w:rPr>
        <w:t>.</w:t>
      </w:r>
    </w:p>
    <w:p w14:paraId="07FD8C72" w14:textId="06A3D5B3" w:rsidR="001D5A5E" w:rsidRDefault="001D5A5E" w:rsidP="001D5A5E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>Parece-me que tal omissão não foi intencional, provavelmente na elobação do Projeto houve um lapso datilgr</w:t>
      </w:r>
      <w:r w:rsidR="00EA5E1C">
        <w:rPr>
          <w:sz w:val="28"/>
          <w:szCs w:val="28"/>
        </w:rPr>
        <w:t>á</w:t>
      </w:r>
      <w:r>
        <w:rPr>
          <w:sz w:val="28"/>
          <w:szCs w:val="28"/>
        </w:rPr>
        <w:t xml:space="preserve">fico por parte do digitador ao deixar de mencionar a </w:t>
      </w:r>
      <w:r w:rsidR="00EA5E1C">
        <w:rPr>
          <w:sz w:val="28"/>
          <w:szCs w:val="28"/>
        </w:rPr>
        <w:t>palavra</w:t>
      </w:r>
      <w:r>
        <w:rPr>
          <w:sz w:val="28"/>
          <w:szCs w:val="28"/>
        </w:rPr>
        <w:t xml:space="preserve"> servidor, pois e s</w:t>
      </w:r>
      <w:r w:rsidR="00EA5E1C">
        <w:rPr>
          <w:sz w:val="28"/>
          <w:szCs w:val="28"/>
        </w:rPr>
        <w:t>á</w:t>
      </w:r>
      <w:r>
        <w:rPr>
          <w:sz w:val="28"/>
          <w:szCs w:val="28"/>
        </w:rPr>
        <w:t>bido por este procurador que os mesmos também utiliza da mat</w:t>
      </w:r>
      <w:r w:rsidR="00EA5E1C">
        <w:rPr>
          <w:sz w:val="28"/>
          <w:szCs w:val="28"/>
        </w:rPr>
        <w:t>é</w:t>
      </w:r>
      <w:r>
        <w:rPr>
          <w:sz w:val="28"/>
          <w:szCs w:val="28"/>
        </w:rPr>
        <w:t xml:space="preserve">ria tratada ali. </w:t>
      </w:r>
    </w:p>
    <w:p w14:paraId="708EED39" w14:textId="77777777" w:rsidR="00EA5E1C" w:rsidRDefault="00EA5E1C" w:rsidP="001D5A5E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2BDC695D" w14:textId="037D4548" w:rsidR="001D5A5E" w:rsidRPr="00EA5E1C" w:rsidRDefault="001D5A5E" w:rsidP="001D5A5E">
      <w:pPr>
        <w:pStyle w:val="Corpodetexto"/>
        <w:spacing w:line="360" w:lineRule="auto"/>
        <w:ind w:left="229" w:right="407" w:firstLine="3173"/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Sem mais delongas, </w:t>
      </w:r>
      <w:r w:rsidRPr="00EA5E1C">
        <w:rPr>
          <w:b/>
          <w:bCs/>
          <w:sz w:val="28"/>
          <w:szCs w:val="28"/>
          <w:u w:val="single"/>
        </w:rPr>
        <w:t>recomendo a Comissão de Constituição, Justiça e Red</w:t>
      </w:r>
      <w:r w:rsidR="00EA5E1C" w:rsidRPr="00EA5E1C">
        <w:rPr>
          <w:b/>
          <w:bCs/>
          <w:sz w:val="28"/>
          <w:szCs w:val="28"/>
          <w:u w:val="single"/>
        </w:rPr>
        <w:t>a</w:t>
      </w:r>
      <w:r w:rsidRPr="00EA5E1C">
        <w:rPr>
          <w:b/>
          <w:bCs/>
          <w:sz w:val="28"/>
          <w:szCs w:val="28"/>
          <w:u w:val="single"/>
        </w:rPr>
        <w:t>ção</w:t>
      </w:r>
      <w:r w:rsidR="00EA5E1C" w:rsidRPr="00EA5E1C">
        <w:rPr>
          <w:b/>
          <w:bCs/>
          <w:sz w:val="28"/>
          <w:szCs w:val="28"/>
          <w:u w:val="single"/>
        </w:rPr>
        <w:t xml:space="preserve">, para que elabore emenda substitutiva do Projeto de Resolução 04/2025, acresentando a palavra Servidor/Vereador onde menciona-se apenas a palavra Vereador. </w:t>
      </w:r>
      <w:r w:rsidRPr="00EA5E1C">
        <w:rPr>
          <w:b/>
          <w:bCs/>
          <w:sz w:val="28"/>
          <w:szCs w:val="28"/>
          <w:u w:val="single"/>
        </w:rPr>
        <w:t xml:space="preserve"> </w:t>
      </w:r>
    </w:p>
    <w:p w14:paraId="6BB35800" w14:textId="77777777" w:rsidR="00EA5E1C" w:rsidRDefault="00EA5E1C" w:rsidP="000D5CCC">
      <w:pPr>
        <w:pStyle w:val="Corpodetexto"/>
        <w:spacing w:line="360" w:lineRule="auto"/>
        <w:ind w:left="229" w:right="407" w:hanging="87"/>
        <w:jc w:val="both"/>
        <w:rPr>
          <w:b/>
          <w:bCs/>
          <w:sz w:val="28"/>
          <w:szCs w:val="28"/>
        </w:rPr>
      </w:pPr>
    </w:p>
    <w:p w14:paraId="1EEA5CC2" w14:textId="5649E3C1" w:rsidR="000D5CCC" w:rsidRPr="000D5CCC" w:rsidRDefault="000D5CCC" w:rsidP="000D5CCC">
      <w:pPr>
        <w:pStyle w:val="Corpodetexto"/>
        <w:spacing w:line="360" w:lineRule="auto"/>
        <w:ind w:left="229" w:right="407" w:hanging="87"/>
        <w:jc w:val="both"/>
        <w:rPr>
          <w:b/>
          <w:bCs/>
          <w:sz w:val="28"/>
          <w:szCs w:val="28"/>
        </w:rPr>
      </w:pPr>
      <w:r w:rsidRPr="000D5CCC">
        <w:rPr>
          <w:b/>
          <w:bCs/>
          <w:sz w:val="28"/>
          <w:szCs w:val="28"/>
        </w:rPr>
        <w:t>CONCLUSÃO</w:t>
      </w:r>
    </w:p>
    <w:p w14:paraId="75EC04C5" w14:textId="7A7FF44C" w:rsidR="00372991" w:rsidRPr="000D5CCC" w:rsidRDefault="00372991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5250C337" w14:textId="2DD30541" w:rsidR="004E5490" w:rsidRPr="000D5CCC" w:rsidRDefault="00EA5E1C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4E5490" w:rsidRPr="000D5CCC">
        <w:rPr>
          <w:sz w:val="28"/>
          <w:szCs w:val="28"/>
        </w:rPr>
        <w:t>omo apontado acima</w:t>
      </w:r>
      <w:r w:rsidR="007D4D49">
        <w:rPr>
          <w:sz w:val="28"/>
          <w:szCs w:val="28"/>
        </w:rPr>
        <w:t>,</w:t>
      </w:r>
      <w:r w:rsidR="004E5490" w:rsidRPr="000D5CCC">
        <w:rPr>
          <w:sz w:val="28"/>
          <w:szCs w:val="28"/>
        </w:rPr>
        <w:t xml:space="preserve"> o projeto de </w:t>
      </w:r>
      <w:r w:rsidR="004E5490" w:rsidRPr="000D5CCC">
        <w:rPr>
          <w:sz w:val="28"/>
          <w:szCs w:val="28"/>
        </w:rPr>
        <w:lastRenderedPageBreak/>
        <w:t xml:space="preserve">resolução encontra dentro da discricionalide dos Parlamentares, cabendo a estes a escolha de </w:t>
      </w:r>
      <w:r>
        <w:rPr>
          <w:sz w:val="28"/>
          <w:szCs w:val="28"/>
        </w:rPr>
        <w:t>aprovar</w:t>
      </w:r>
      <w:r w:rsidR="004E5490" w:rsidRPr="000D5CCC">
        <w:rPr>
          <w:sz w:val="28"/>
          <w:szCs w:val="28"/>
        </w:rPr>
        <w:t xml:space="preserve"> ou não a Resolução em comento.</w:t>
      </w:r>
    </w:p>
    <w:p w14:paraId="2DE597F4" w14:textId="5C033119" w:rsidR="000D5CCC" w:rsidRPr="000D5CCC" w:rsidRDefault="000D5CCC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</w:p>
    <w:p w14:paraId="017F7489" w14:textId="709717A4" w:rsidR="000D5CCC" w:rsidRPr="000D5CCC" w:rsidRDefault="00EA5E1C" w:rsidP="000D5CCC">
      <w:pPr>
        <w:pStyle w:val="Corpodetexto"/>
        <w:spacing w:line="360" w:lineRule="auto"/>
        <w:ind w:left="229" w:right="407" w:firstLine="31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Deste modo, </w:t>
      </w:r>
      <w:r w:rsidRPr="00EA5E1C">
        <w:rPr>
          <w:b/>
          <w:bCs/>
          <w:sz w:val="28"/>
          <w:szCs w:val="28"/>
          <w:u w:val="single"/>
        </w:rPr>
        <w:t>acolhendo ou não, as recomendações exaradas por este Procurador</w:t>
      </w:r>
      <w:r>
        <w:rPr>
          <w:sz w:val="28"/>
          <w:szCs w:val="28"/>
        </w:rPr>
        <w:t>, d</w:t>
      </w:r>
      <w:r w:rsidR="000D5CCC" w:rsidRPr="000D5CCC">
        <w:rPr>
          <w:sz w:val="28"/>
          <w:szCs w:val="28"/>
        </w:rPr>
        <w:t>o ponto de vista juridico, esta Procuradoria não vislumbra qualquer obice  legal que impeça o pretendido na proposta apresentada, deste modo</w:t>
      </w:r>
      <w:r w:rsidR="000D5CCC">
        <w:rPr>
          <w:sz w:val="28"/>
          <w:szCs w:val="28"/>
        </w:rPr>
        <w:t>,</w:t>
      </w:r>
      <w:r w:rsidR="000D5CCC" w:rsidRPr="000D5CCC">
        <w:rPr>
          <w:sz w:val="28"/>
          <w:szCs w:val="28"/>
        </w:rPr>
        <w:t xml:space="preserve"> oipno favoravelmente pela </w:t>
      </w:r>
      <w:r>
        <w:rPr>
          <w:sz w:val="28"/>
          <w:szCs w:val="28"/>
        </w:rPr>
        <w:t>aprovação da Resolucçao em apreço.</w:t>
      </w:r>
      <w:r w:rsidR="000D5CCC" w:rsidRPr="000D5CCC">
        <w:rPr>
          <w:sz w:val="28"/>
          <w:szCs w:val="28"/>
        </w:rPr>
        <w:t xml:space="preserve"> </w:t>
      </w:r>
    </w:p>
    <w:p w14:paraId="40E714D4" w14:textId="0389632C" w:rsidR="00372991" w:rsidRPr="000D5CCC" w:rsidRDefault="000D5CCC" w:rsidP="000D5CCC">
      <w:pPr>
        <w:pStyle w:val="Corpodetexto"/>
        <w:spacing w:line="360" w:lineRule="auto"/>
        <w:ind w:right="407"/>
        <w:jc w:val="both"/>
        <w:rPr>
          <w:sz w:val="28"/>
          <w:szCs w:val="28"/>
        </w:rPr>
      </w:pPr>
      <w:r w:rsidRPr="000D5CCC">
        <w:rPr>
          <w:sz w:val="28"/>
          <w:szCs w:val="28"/>
        </w:rPr>
        <w:t>.</w:t>
      </w:r>
    </w:p>
    <w:p w14:paraId="53E7FC6F" w14:textId="73E63DDA" w:rsidR="00271BA2" w:rsidRPr="000D5CCC" w:rsidRDefault="00271BA2" w:rsidP="000D5CCC">
      <w:pPr>
        <w:spacing w:line="360" w:lineRule="auto"/>
        <w:ind w:firstLine="3261"/>
        <w:jc w:val="both"/>
        <w:rPr>
          <w:rFonts w:ascii="Arial" w:hAnsi="Arial" w:cs="Arial"/>
          <w:sz w:val="28"/>
          <w:szCs w:val="28"/>
        </w:rPr>
      </w:pPr>
    </w:p>
    <w:p w14:paraId="08AE1447" w14:textId="20A1FD9F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Pedra Bela,</w:t>
      </w:r>
      <w:r w:rsidR="000D5CCC" w:rsidRPr="000D5CCC">
        <w:rPr>
          <w:rFonts w:ascii="Arial" w:hAnsi="Arial" w:cs="Arial"/>
          <w:sz w:val="28"/>
          <w:szCs w:val="28"/>
        </w:rPr>
        <w:t xml:space="preserve"> </w:t>
      </w:r>
      <w:r w:rsidR="00EA5E1C">
        <w:rPr>
          <w:rFonts w:ascii="Arial" w:hAnsi="Arial" w:cs="Arial"/>
          <w:sz w:val="28"/>
          <w:szCs w:val="28"/>
        </w:rPr>
        <w:t>27 de maio de 2025</w:t>
      </w:r>
    </w:p>
    <w:p w14:paraId="194CAD1B" w14:textId="77777777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197FA8D" w14:textId="77777777" w:rsidR="00EA5E1C" w:rsidRDefault="00EA5E1C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D9998F6" w14:textId="41130447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Sérgio Marques de Oliveira</w:t>
      </w:r>
    </w:p>
    <w:p w14:paraId="788DD906" w14:textId="7BD70EBB" w:rsidR="00271BA2" w:rsidRPr="000D5CCC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 xml:space="preserve">Procurador Jurídico </w:t>
      </w:r>
      <w:r w:rsidR="00EA7D4E" w:rsidRPr="000D5CCC">
        <w:rPr>
          <w:rFonts w:ascii="Arial" w:hAnsi="Arial" w:cs="Arial"/>
          <w:sz w:val="28"/>
          <w:szCs w:val="28"/>
        </w:rPr>
        <w:t>Legislativo</w:t>
      </w:r>
    </w:p>
    <w:p w14:paraId="79DE2572" w14:textId="075A58CC" w:rsidR="00385E5B" w:rsidRDefault="00271BA2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0D5CCC">
        <w:rPr>
          <w:rFonts w:ascii="Arial" w:hAnsi="Arial" w:cs="Arial"/>
          <w:sz w:val="28"/>
          <w:szCs w:val="28"/>
        </w:rPr>
        <w:t>OAB 311.602</w:t>
      </w:r>
    </w:p>
    <w:p w14:paraId="300D3E56" w14:textId="071D33E0" w:rsidR="00DE728B" w:rsidRDefault="00DE728B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65BC88F" w14:textId="0A29C190" w:rsidR="00DE728B" w:rsidRDefault="00DE728B" w:rsidP="000D5CC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650E573" w14:textId="77777777" w:rsidR="00DE728B" w:rsidRPr="00DE728B" w:rsidRDefault="00DE728B" w:rsidP="00DE728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8"/>
          <w:szCs w:val="18"/>
          <w:lang w:eastAsia="pt-BR"/>
        </w:rPr>
      </w:pPr>
    </w:p>
    <w:sectPr w:rsidR="00DE728B" w:rsidRPr="00DE728B" w:rsidSect="001B1A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413AD" w14:textId="77777777" w:rsidR="004003B0" w:rsidRDefault="004003B0" w:rsidP="00846ABD">
      <w:pPr>
        <w:spacing w:after="0" w:line="240" w:lineRule="auto"/>
      </w:pPr>
      <w:r>
        <w:separator/>
      </w:r>
    </w:p>
  </w:endnote>
  <w:endnote w:type="continuationSeparator" w:id="0">
    <w:p w14:paraId="3B643101" w14:textId="77777777" w:rsidR="004003B0" w:rsidRDefault="004003B0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7C916" w14:textId="77777777" w:rsidR="004003B0" w:rsidRDefault="004003B0" w:rsidP="00846ABD">
      <w:pPr>
        <w:spacing w:after="0" w:line="240" w:lineRule="auto"/>
      </w:pPr>
      <w:r>
        <w:separator/>
      </w:r>
    </w:p>
  </w:footnote>
  <w:footnote w:type="continuationSeparator" w:id="0">
    <w:p w14:paraId="0A23C2EF" w14:textId="77777777" w:rsidR="004003B0" w:rsidRDefault="004003B0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652D" w14:textId="5B24BA9A" w:rsidR="009E2680" w:rsidRDefault="00C469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782D1293">
              <wp:simplePos x="0" y="0"/>
              <wp:positionH relativeFrom="column">
                <wp:posOffset>262890</wp:posOffset>
              </wp:positionH>
              <wp:positionV relativeFrom="paragraph">
                <wp:posOffset>-57785</wp:posOffset>
              </wp:positionV>
              <wp:extent cx="1857375" cy="591820"/>
              <wp:effectExtent l="0" t="0" r="9525" b="0"/>
              <wp:wrapTight wrapText="bothSides">
                <wp:wrapPolygon edited="0">
                  <wp:start x="0" y="0"/>
                  <wp:lineTo x="0" y="20858"/>
                  <wp:lineTo x="21489" y="20858"/>
                  <wp:lineTo x="21489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7375" cy="5918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387A551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4516A6FA" w14:textId="7A78712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0.7pt;margin-top:-4.55pt;width:146.25pt;height:46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" fillcolor="white [3201]" stroked="f" strokeweight="1pt">
              <v:textbox>
                <w:txbxContent>
                  <w:p w14:paraId="0D05AA4F" w14:textId="387A551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4516A6FA" w14:textId="7A78712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07A26D12">
              <wp:simplePos x="0" y="0"/>
              <wp:positionH relativeFrom="column">
                <wp:posOffset>-546735</wp:posOffset>
              </wp:positionH>
              <wp:positionV relativeFrom="paragraph">
                <wp:posOffset>-87630</wp:posOffset>
              </wp:positionV>
              <wp:extent cx="3143250" cy="723900"/>
              <wp:effectExtent l="0" t="0" r="19050" b="190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0C31F26">
                                <wp:extent cx="554766" cy="591820"/>
                                <wp:effectExtent l="0" t="0" r="0" b="0"/>
                                <wp:docPr id="28259037" name="Imagem 282590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8616" cy="59592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13DFB4" id="_x0000_s1027" type="#_x0000_t202" style="position:absolute;margin-left:-43.05pt;margin-top:-6.9pt;width:247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" strokecolor="white [3212]">
              <v:textbox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0C31F26">
                          <wp:extent cx="554766" cy="591820"/>
                          <wp:effectExtent l="0" t="0" r="0" b="0"/>
                          <wp:docPr id="28259037" name="Imagem 282590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8616" cy="59592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1503197269" name="Imagem 15031972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1503197269" name="Imagem 15031972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Caixa de Texto 2" o:sp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100C2"/>
    <w:multiLevelType w:val="hybridMultilevel"/>
    <w:tmpl w:val="B4220684"/>
    <w:lvl w:ilvl="0" w:tplc="16AC4894">
      <w:start w:val="8"/>
      <w:numFmt w:val="bullet"/>
      <w:lvlText w:val=""/>
      <w:lvlJc w:val="left"/>
      <w:pPr>
        <w:ind w:left="3765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1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33629">
    <w:abstractNumId w:val="1"/>
  </w:num>
  <w:num w:numId="2" w16cid:durableId="1688292719">
    <w:abstractNumId w:val="2"/>
  </w:num>
  <w:num w:numId="3" w16cid:durableId="11930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00C9E"/>
    <w:rsid w:val="0001016A"/>
    <w:rsid w:val="00011907"/>
    <w:rsid w:val="0008737F"/>
    <w:rsid w:val="000A43B6"/>
    <w:rsid w:val="000A52E5"/>
    <w:rsid w:val="000C1D1E"/>
    <w:rsid w:val="000D5CCC"/>
    <w:rsid w:val="00113497"/>
    <w:rsid w:val="00122298"/>
    <w:rsid w:val="001251BC"/>
    <w:rsid w:val="00125DA6"/>
    <w:rsid w:val="00145C46"/>
    <w:rsid w:val="00151A43"/>
    <w:rsid w:val="00192EE8"/>
    <w:rsid w:val="001A3B69"/>
    <w:rsid w:val="001B1A30"/>
    <w:rsid w:val="001B1D1D"/>
    <w:rsid w:val="001D5A5E"/>
    <w:rsid w:val="001F7A83"/>
    <w:rsid w:val="002402E3"/>
    <w:rsid w:val="002617AB"/>
    <w:rsid w:val="002671B2"/>
    <w:rsid w:val="00271BA2"/>
    <w:rsid w:val="00284FAE"/>
    <w:rsid w:val="002916BB"/>
    <w:rsid w:val="002963EC"/>
    <w:rsid w:val="00296DBC"/>
    <w:rsid w:val="00297C94"/>
    <w:rsid w:val="002A2A8D"/>
    <w:rsid w:val="002D7DAC"/>
    <w:rsid w:val="0032655E"/>
    <w:rsid w:val="00334AD9"/>
    <w:rsid w:val="00367EC3"/>
    <w:rsid w:val="003708E0"/>
    <w:rsid w:val="00372991"/>
    <w:rsid w:val="00384110"/>
    <w:rsid w:val="00385E5B"/>
    <w:rsid w:val="00390DF2"/>
    <w:rsid w:val="003A5429"/>
    <w:rsid w:val="003E226D"/>
    <w:rsid w:val="003E391A"/>
    <w:rsid w:val="003F74DA"/>
    <w:rsid w:val="003F76E9"/>
    <w:rsid w:val="004003B0"/>
    <w:rsid w:val="0043222E"/>
    <w:rsid w:val="00444D90"/>
    <w:rsid w:val="004520AF"/>
    <w:rsid w:val="00460F87"/>
    <w:rsid w:val="004714FD"/>
    <w:rsid w:val="00485DD9"/>
    <w:rsid w:val="004902F1"/>
    <w:rsid w:val="004961BD"/>
    <w:rsid w:val="004A0BFE"/>
    <w:rsid w:val="004E5490"/>
    <w:rsid w:val="004F196A"/>
    <w:rsid w:val="00510E3D"/>
    <w:rsid w:val="00522B75"/>
    <w:rsid w:val="00573306"/>
    <w:rsid w:val="00584C03"/>
    <w:rsid w:val="00593B32"/>
    <w:rsid w:val="00597782"/>
    <w:rsid w:val="005C6A4C"/>
    <w:rsid w:val="005D5004"/>
    <w:rsid w:val="006264D0"/>
    <w:rsid w:val="00636ECF"/>
    <w:rsid w:val="006401B8"/>
    <w:rsid w:val="0064123B"/>
    <w:rsid w:val="006545B7"/>
    <w:rsid w:val="0065593D"/>
    <w:rsid w:val="006807E6"/>
    <w:rsid w:val="00684EC8"/>
    <w:rsid w:val="006A7D68"/>
    <w:rsid w:val="006B0711"/>
    <w:rsid w:val="006C60C9"/>
    <w:rsid w:val="006D2121"/>
    <w:rsid w:val="006D37E1"/>
    <w:rsid w:val="006E2F02"/>
    <w:rsid w:val="007067D8"/>
    <w:rsid w:val="00750115"/>
    <w:rsid w:val="00751E0D"/>
    <w:rsid w:val="00752471"/>
    <w:rsid w:val="007845A4"/>
    <w:rsid w:val="0078741F"/>
    <w:rsid w:val="00790D91"/>
    <w:rsid w:val="00793736"/>
    <w:rsid w:val="007A48FF"/>
    <w:rsid w:val="007C168C"/>
    <w:rsid w:val="007C6ADB"/>
    <w:rsid w:val="007D4D49"/>
    <w:rsid w:val="007E70F7"/>
    <w:rsid w:val="00823595"/>
    <w:rsid w:val="00835049"/>
    <w:rsid w:val="00843D04"/>
    <w:rsid w:val="00846ABD"/>
    <w:rsid w:val="008522A1"/>
    <w:rsid w:val="008705C9"/>
    <w:rsid w:val="00890920"/>
    <w:rsid w:val="008A17B8"/>
    <w:rsid w:val="008B19B7"/>
    <w:rsid w:val="008C079F"/>
    <w:rsid w:val="008D30FC"/>
    <w:rsid w:val="008D327D"/>
    <w:rsid w:val="008E69F0"/>
    <w:rsid w:val="008E7CAB"/>
    <w:rsid w:val="009002C2"/>
    <w:rsid w:val="00901153"/>
    <w:rsid w:val="00901AEA"/>
    <w:rsid w:val="00925C8E"/>
    <w:rsid w:val="00926715"/>
    <w:rsid w:val="00927155"/>
    <w:rsid w:val="009306E1"/>
    <w:rsid w:val="00964B1C"/>
    <w:rsid w:val="009663E7"/>
    <w:rsid w:val="00973B1B"/>
    <w:rsid w:val="009802E8"/>
    <w:rsid w:val="00991AE5"/>
    <w:rsid w:val="009E1F82"/>
    <w:rsid w:val="009E2680"/>
    <w:rsid w:val="009E4F83"/>
    <w:rsid w:val="009E64CF"/>
    <w:rsid w:val="009F2BBC"/>
    <w:rsid w:val="00A00217"/>
    <w:rsid w:val="00A049A5"/>
    <w:rsid w:val="00A12C96"/>
    <w:rsid w:val="00A25291"/>
    <w:rsid w:val="00A4168B"/>
    <w:rsid w:val="00A61B93"/>
    <w:rsid w:val="00A85669"/>
    <w:rsid w:val="00A92AF3"/>
    <w:rsid w:val="00A9300E"/>
    <w:rsid w:val="00AB0EE4"/>
    <w:rsid w:val="00AB460F"/>
    <w:rsid w:val="00AC129A"/>
    <w:rsid w:val="00AF0600"/>
    <w:rsid w:val="00AF5649"/>
    <w:rsid w:val="00AF6408"/>
    <w:rsid w:val="00B94669"/>
    <w:rsid w:val="00BD3466"/>
    <w:rsid w:val="00BE0AFE"/>
    <w:rsid w:val="00BE2696"/>
    <w:rsid w:val="00BF574A"/>
    <w:rsid w:val="00C02427"/>
    <w:rsid w:val="00C043FF"/>
    <w:rsid w:val="00C22E00"/>
    <w:rsid w:val="00C30048"/>
    <w:rsid w:val="00C33A3D"/>
    <w:rsid w:val="00C469A9"/>
    <w:rsid w:val="00C63CBF"/>
    <w:rsid w:val="00C95A08"/>
    <w:rsid w:val="00CA6700"/>
    <w:rsid w:val="00CB3648"/>
    <w:rsid w:val="00CB5DA4"/>
    <w:rsid w:val="00CD09A1"/>
    <w:rsid w:val="00CF2E5D"/>
    <w:rsid w:val="00CF6134"/>
    <w:rsid w:val="00D057D8"/>
    <w:rsid w:val="00D07872"/>
    <w:rsid w:val="00D242D0"/>
    <w:rsid w:val="00D412F2"/>
    <w:rsid w:val="00D45EA9"/>
    <w:rsid w:val="00D53F34"/>
    <w:rsid w:val="00D63B98"/>
    <w:rsid w:val="00D90853"/>
    <w:rsid w:val="00DA3663"/>
    <w:rsid w:val="00DB7FDC"/>
    <w:rsid w:val="00DC3A22"/>
    <w:rsid w:val="00DD01C4"/>
    <w:rsid w:val="00DD2616"/>
    <w:rsid w:val="00DE728B"/>
    <w:rsid w:val="00E1097B"/>
    <w:rsid w:val="00E20F6F"/>
    <w:rsid w:val="00E34321"/>
    <w:rsid w:val="00E404E9"/>
    <w:rsid w:val="00E779DF"/>
    <w:rsid w:val="00E912EC"/>
    <w:rsid w:val="00EA52CD"/>
    <w:rsid w:val="00EA5DDE"/>
    <w:rsid w:val="00EA5E1C"/>
    <w:rsid w:val="00EA7D4E"/>
    <w:rsid w:val="00EB796D"/>
    <w:rsid w:val="00ED073A"/>
    <w:rsid w:val="00ED0B11"/>
    <w:rsid w:val="00EE0723"/>
    <w:rsid w:val="00EF143B"/>
    <w:rsid w:val="00F01D6D"/>
    <w:rsid w:val="00F110EC"/>
    <w:rsid w:val="00F42110"/>
    <w:rsid w:val="00F515F3"/>
    <w:rsid w:val="00F756DF"/>
    <w:rsid w:val="00FB7AB5"/>
    <w:rsid w:val="00FC1AF3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BA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000C9E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00C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00C9E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715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</dc:creator>
  <cp:keywords/>
  <dc:description/>
  <cp:lastModifiedBy>Procurador</cp:lastModifiedBy>
  <cp:revision>2</cp:revision>
  <cp:lastPrinted>2025-03-25T16:45:00Z</cp:lastPrinted>
  <dcterms:created xsi:type="dcterms:W3CDTF">2025-05-27T14:03:00Z</dcterms:created>
  <dcterms:modified xsi:type="dcterms:W3CDTF">2025-05-27T14:03:00Z</dcterms:modified>
</cp:coreProperties>
</file>