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E7DB4" w14:textId="77777777" w:rsidR="007007A4" w:rsidRDefault="007007A4"/>
    <w:p w14:paraId="6549F855" w14:textId="77777777" w:rsidR="007007A4" w:rsidRDefault="007007A4"/>
    <w:p w14:paraId="08F542FF" w14:textId="79975887" w:rsidR="007007A4" w:rsidRPr="006F50ED" w:rsidRDefault="007007A4" w:rsidP="007007A4">
      <w:pPr>
        <w:spacing w:line="300" w:lineRule="auto"/>
        <w:jc w:val="center"/>
        <w:rPr>
          <w:rFonts w:cs="Arial"/>
          <w:b/>
          <w:szCs w:val="24"/>
        </w:rPr>
      </w:pPr>
      <w:r w:rsidRPr="006F50ED">
        <w:rPr>
          <w:rFonts w:cs="Arial"/>
          <w:b/>
          <w:szCs w:val="24"/>
        </w:rPr>
        <w:t xml:space="preserve">RESOLUÇÃO </w:t>
      </w:r>
      <w:r w:rsidR="00720239">
        <w:rPr>
          <w:rFonts w:cs="Arial"/>
          <w:b/>
          <w:szCs w:val="24"/>
        </w:rPr>
        <w:t>20</w:t>
      </w:r>
      <w:r w:rsidRPr="006F50ED">
        <w:rPr>
          <w:rFonts w:cs="Arial"/>
          <w:b/>
          <w:szCs w:val="24"/>
        </w:rPr>
        <w:t>/2024.</w:t>
      </w:r>
    </w:p>
    <w:p w14:paraId="4417E636" w14:textId="7EFFFBD7" w:rsidR="007007A4" w:rsidRPr="006F50ED" w:rsidRDefault="007007A4" w:rsidP="007007A4">
      <w:pPr>
        <w:spacing w:line="300" w:lineRule="auto"/>
        <w:ind w:left="567"/>
        <w:jc w:val="center"/>
        <w:rPr>
          <w:rFonts w:cs="Arial"/>
          <w:b/>
          <w:szCs w:val="24"/>
        </w:rPr>
      </w:pPr>
      <w:r w:rsidRPr="006F50ED">
        <w:rPr>
          <w:rFonts w:cs="Arial"/>
          <w:b/>
          <w:szCs w:val="24"/>
        </w:rPr>
        <w:t xml:space="preserve">DE </w:t>
      </w:r>
      <w:r w:rsidR="00B30C4E">
        <w:rPr>
          <w:rFonts w:cs="Arial"/>
          <w:b/>
          <w:szCs w:val="24"/>
        </w:rPr>
        <w:t>02</w:t>
      </w:r>
      <w:r>
        <w:rPr>
          <w:rFonts w:cs="Arial"/>
          <w:b/>
          <w:szCs w:val="24"/>
        </w:rPr>
        <w:t xml:space="preserve"> DE JU</w:t>
      </w:r>
      <w:r w:rsidR="00B30C4E">
        <w:rPr>
          <w:rFonts w:cs="Arial"/>
          <w:b/>
          <w:szCs w:val="24"/>
        </w:rPr>
        <w:t>L</w:t>
      </w:r>
      <w:r>
        <w:rPr>
          <w:rFonts w:cs="Arial"/>
          <w:b/>
          <w:szCs w:val="24"/>
        </w:rPr>
        <w:t>HO DE</w:t>
      </w:r>
      <w:r w:rsidRPr="006F50ED">
        <w:rPr>
          <w:rFonts w:cs="Arial"/>
          <w:b/>
          <w:szCs w:val="24"/>
        </w:rPr>
        <w:t xml:space="preserve"> 2024.</w:t>
      </w:r>
    </w:p>
    <w:p w14:paraId="63E77A96" w14:textId="77777777" w:rsidR="007007A4" w:rsidRPr="006F50ED" w:rsidRDefault="007007A4" w:rsidP="007007A4">
      <w:pPr>
        <w:spacing w:line="300" w:lineRule="auto"/>
        <w:jc w:val="both"/>
        <w:rPr>
          <w:rFonts w:cs="Arial"/>
          <w:b/>
          <w:szCs w:val="24"/>
        </w:rPr>
      </w:pPr>
    </w:p>
    <w:p w14:paraId="4256A595" w14:textId="77777777" w:rsidR="007007A4" w:rsidRPr="007007A4" w:rsidRDefault="007007A4" w:rsidP="007007A4">
      <w:pPr>
        <w:spacing w:line="300" w:lineRule="auto"/>
        <w:ind w:left="4962"/>
        <w:jc w:val="both"/>
        <w:rPr>
          <w:rFonts w:cs="Arial"/>
          <w:b/>
          <w:sz w:val="22"/>
          <w:szCs w:val="22"/>
        </w:rPr>
      </w:pPr>
      <w:r w:rsidRPr="007007A4">
        <w:rPr>
          <w:rFonts w:cs="Arial"/>
          <w:b/>
          <w:sz w:val="22"/>
          <w:szCs w:val="22"/>
        </w:rPr>
        <w:t>“</w:t>
      </w:r>
      <w:bookmarkStart w:id="0" w:name="_Hlk157517981"/>
      <w:r w:rsidRPr="007007A4">
        <w:rPr>
          <w:rFonts w:cs="Arial"/>
          <w:b/>
          <w:sz w:val="22"/>
          <w:szCs w:val="22"/>
        </w:rPr>
        <w:t>DISPÕE SOBRE A FIXAÇÃO DO SUBSÍDIO DO VEREADOR E DÁ OUTRAS PROVIDÊNCIAS</w:t>
      </w:r>
      <w:bookmarkEnd w:id="0"/>
      <w:r w:rsidRPr="007007A4">
        <w:rPr>
          <w:rFonts w:cs="Arial"/>
          <w:b/>
          <w:sz w:val="22"/>
          <w:szCs w:val="22"/>
        </w:rPr>
        <w:t>”.</w:t>
      </w:r>
    </w:p>
    <w:p w14:paraId="111B1DD9" w14:textId="77777777" w:rsidR="007007A4" w:rsidRPr="006F50ED" w:rsidRDefault="007007A4" w:rsidP="007007A4">
      <w:pPr>
        <w:spacing w:line="300" w:lineRule="auto"/>
        <w:ind w:left="567" w:firstLine="1134"/>
        <w:jc w:val="both"/>
        <w:rPr>
          <w:rFonts w:cs="Arial"/>
          <w:szCs w:val="24"/>
        </w:rPr>
      </w:pPr>
    </w:p>
    <w:p w14:paraId="5854C3B4" w14:textId="77777777" w:rsidR="007007A4" w:rsidRPr="006F50ED" w:rsidRDefault="007007A4" w:rsidP="007007A4">
      <w:pPr>
        <w:spacing w:before="120" w:after="120" w:line="300" w:lineRule="auto"/>
        <w:ind w:firstLine="1701"/>
        <w:jc w:val="both"/>
        <w:rPr>
          <w:rFonts w:cs="Arial"/>
          <w:szCs w:val="24"/>
        </w:rPr>
      </w:pPr>
      <w:r w:rsidRPr="006F50ED">
        <w:rPr>
          <w:rFonts w:cs="Arial"/>
          <w:b/>
          <w:bCs/>
          <w:szCs w:val="24"/>
        </w:rPr>
        <w:t xml:space="preserve">A MESA DIRETORA DA CÂMARA MUNICIPAL DE PEDRA BELA, </w:t>
      </w:r>
      <w:r w:rsidRPr="006F50ED">
        <w:rPr>
          <w:rFonts w:cs="Arial"/>
          <w:szCs w:val="24"/>
        </w:rPr>
        <w:t>no uso de suas atribuições legais, em especial art. 21, II, alínea c, do Regimento Interno da Câmara,</w:t>
      </w:r>
    </w:p>
    <w:p w14:paraId="46E4C13C" w14:textId="77777777" w:rsidR="007007A4" w:rsidRPr="006F50ED" w:rsidRDefault="007007A4" w:rsidP="007007A4">
      <w:pPr>
        <w:spacing w:before="120" w:after="120" w:line="300" w:lineRule="auto"/>
        <w:ind w:firstLine="1701"/>
        <w:jc w:val="both"/>
        <w:rPr>
          <w:rFonts w:cs="Arial"/>
          <w:szCs w:val="24"/>
        </w:rPr>
      </w:pPr>
      <w:r w:rsidRPr="006F50ED">
        <w:rPr>
          <w:rFonts w:cs="Arial"/>
          <w:b/>
          <w:szCs w:val="24"/>
        </w:rPr>
        <w:t xml:space="preserve">FAZ SABER </w:t>
      </w:r>
      <w:r w:rsidRPr="006F50ED">
        <w:rPr>
          <w:rFonts w:cs="Arial"/>
          <w:szCs w:val="24"/>
        </w:rPr>
        <w:t>que a Câmara Municipal aprovou e ele promulga a seguinte Resolução:</w:t>
      </w:r>
    </w:p>
    <w:p w14:paraId="50D5E367" w14:textId="77777777" w:rsidR="007007A4" w:rsidRPr="006F50ED" w:rsidRDefault="007007A4" w:rsidP="007007A4">
      <w:pPr>
        <w:pStyle w:val="Corpodetexto"/>
        <w:spacing w:before="120"/>
        <w:ind w:firstLine="993"/>
        <w:jc w:val="both"/>
        <w:rPr>
          <w:rFonts w:cs="Arial"/>
          <w:szCs w:val="24"/>
        </w:rPr>
      </w:pPr>
      <w:r w:rsidRPr="006F50ED">
        <w:rPr>
          <w:rFonts w:cs="Arial"/>
          <w:b/>
          <w:bCs/>
          <w:szCs w:val="24"/>
        </w:rPr>
        <w:t>Art. 1º.</w:t>
      </w:r>
      <w:r w:rsidRPr="006F50ED">
        <w:rPr>
          <w:rFonts w:cs="Arial"/>
          <w:szCs w:val="24"/>
        </w:rPr>
        <w:t xml:space="preserve"> O subsídio mensal do Vereador para a legislatura 2025/2028, fica fixado em R$ 4.129,56 (quatro mil cento e vinte nove reais e cinquenta e seis centavos).</w:t>
      </w:r>
    </w:p>
    <w:p w14:paraId="3881C0A2" w14:textId="77777777" w:rsidR="007007A4" w:rsidRPr="006F50ED" w:rsidRDefault="007007A4" w:rsidP="007007A4">
      <w:pPr>
        <w:pStyle w:val="Corpodetexto"/>
        <w:spacing w:before="120" w:line="276" w:lineRule="auto"/>
        <w:ind w:firstLine="993"/>
        <w:jc w:val="both"/>
        <w:rPr>
          <w:rFonts w:cs="Arial"/>
          <w:szCs w:val="24"/>
        </w:rPr>
      </w:pPr>
      <w:r w:rsidRPr="006F50ED">
        <w:rPr>
          <w:rFonts w:cs="Arial"/>
          <w:b/>
          <w:szCs w:val="24"/>
        </w:rPr>
        <w:t>§1º.</w:t>
      </w:r>
      <w:r w:rsidRPr="006F50ED">
        <w:rPr>
          <w:rFonts w:cs="Arial"/>
          <w:szCs w:val="24"/>
        </w:rPr>
        <w:t xml:space="preserve"> O Vereador no exercício do cargo de Presidente perceberá mensalmente, a título de subsídio, o valor mensal de R$ 4.778,80 (quatro mil setecentos e setenta e oito reais e oitenta centavos).</w:t>
      </w:r>
    </w:p>
    <w:p w14:paraId="61434C25" w14:textId="77777777" w:rsidR="007007A4" w:rsidRPr="006F50ED" w:rsidRDefault="007007A4" w:rsidP="007007A4">
      <w:pPr>
        <w:pStyle w:val="Corpodetexto"/>
        <w:spacing w:before="120" w:line="276" w:lineRule="auto"/>
        <w:ind w:firstLine="993"/>
        <w:jc w:val="both"/>
        <w:rPr>
          <w:rFonts w:cs="Arial"/>
          <w:szCs w:val="24"/>
        </w:rPr>
      </w:pPr>
      <w:r w:rsidRPr="006F50ED">
        <w:rPr>
          <w:rFonts w:cs="Arial"/>
          <w:b/>
          <w:szCs w:val="24"/>
        </w:rPr>
        <w:t xml:space="preserve">Art. 2º. </w:t>
      </w:r>
      <w:r w:rsidRPr="006F50ED">
        <w:rPr>
          <w:rFonts w:cs="Arial"/>
          <w:szCs w:val="24"/>
        </w:rPr>
        <w:t>Dos subsídios deverão ser descontados os impostos, encargos previdenciários e as faltas, na forma que dispuser a legislação vigente.</w:t>
      </w:r>
    </w:p>
    <w:p w14:paraId="6DCD1DE7" w14:textId="77777777" w:rsidR="007007A4" w:rsidRPr="006F50ED" w:rsidRDefault="007007A4" w:rsidP="007007A4">
      <w:pPr>
        <w:spacing w:before="120" w:after="120"/>
        <w:ind w:firstLine="993"/>
        <w:jc w:val="both"/>
        <w:rPr>
          <w:rFonts w:cs="Arial"/>
          <w:szCs w:val="24"/>
        </w:rPr>
      </w:pPr>
      <w:r w:rsidRPr="006F50ED">
        <w:rPr>
          <w:rFonts w:cs="Arial"/>
          <w:b/>
          <w:szCs w:val="24"/>
        </w:rPr>
        <w:t xml:space="preserve">Art. 3º. </w:t>
      </w:r>
      <w:r w:rsidRPr="006F50ED">
        <w:rPr>
          <w:rFonts w:cs="Arial"/>
          <w:szCs w:val="24"/>
        </w:rPr>
        <w:t>As despesas decorrentes desta resolução correrão à conta dotações orçamentárias próprias consignadas no orçamento do Poder Legislativo Municipal.</w:t>
      </w:r>
    </w:p>
    <w:p w14:paraId="7101076C" w14:textId="77777777" w:rsidR="007007A4" w:rsidRPr="006F50ED" w:rsidRDefault="007007A4" w:rsidP="007007A4">
      <w:pPr>
        <w:spacing w:before="120" w:after="120"/>
        <w:ind w:firstLine="993"/>
        <w:jc w:val="both"/>
        <w:rPr>
          <w:rFonts w:cs="Arial"/>
          <w:szCs w:val="24"/>
        </w:rPr>
      </w:pPr>
      <w:r w:rsidRPr="006F50ED">
        <w:rPr>
          <w:rFonts w:cs="Arial"/>
          <w:b/>
          <w:szCs w:val="24"/>
        </w:rPr>
        <w:t xml:space="preserve">Art. 4º </w:t>
      </w:r>
      <w:r w:rsidRPr="006F50ED">
        <w:rPr>
          <w:rFonts w:cs="Arial"/>
          <w:szCs w:val="24"/>
        </w:rPr>
        <w:t>Esta Resolução entra em vigor na data de sua publicação, revogando às disposições ao contrário, produzindo efeitos a partir de 1º de janeiro de 2025.</w:t>
      </w:r>
    </w:p>
    <w:p w14:paraId="7E662F89" w14:textId="61F027FA" w:rsidR="007007A4" w:rsidRPr="006F50ED" w:rsidRDefault="007007A4" w:rsidP="007007A4">
      <w:pPr>
        <w:spacing w:line="300" w:lineRule="auto"/>
        <w:jc w:val="right"/>
        <w:rPr>
          <w:rFonts w:cs="Arial"/>
          <w:szCs w:val="24"/>
        </w:rPr>
      </w:pPr>
      <w:r w:rsidRPr="006F50ED">
        <w:rPr>
          <w:rFonts w:cs="Arial"/>
          <w:szCs w:val="24"/>
        </w:rPr>
        <w:t xml:space="preserve">Pedra Bela/SP, </w:t>
      </w:r>
      <w:r w:rsidR="00B30C4E">
        <w:rPr>
          <w:rFonts w:cs="Arial"/>
          <w:szCs w:val="24"/>
        </w:rPr>
        <w:t>0</w:t>
      </w:r>
      <w:r>
        <w:rPr>
          <w:rFonts w:cs="Arial"/>
          <w:szCs w:val="24"/>
        </w:rPr>
        <w:t>2 de ju</w:t>
      </w:r>
      <w:r w:rsidR="00B30C4E">
        <w:rPr>
          <w:rFonts w:cs="Arial"/>
          <w:szCs w:val="24"/>
        </w:rPr>
        <w:t>l</w:t>
      </w:r>
      <w:r>
        <w:rPr>
          <w:rFonts w:cs="Arial"/>
          <w:szCs w:val="24"/>
        </w:rPr>
        <w:t>ho</w:t>
      </w:r>
      <w:r w:rsidRPr="006F50ED">
        <w:rPr>
          <w:rFonts w:cs="Arial"/>
          <w:szCs w:val="24"/>
        </w:rPr>
        <w:t xml:space="preserve"> de 2024.</w:t>
      </w:r>
    </w:p>
    <w:p w14:paraId="313A914F" w14:textId="77777777" w:rsidR="007007A4" w:rsidRDefault="007007A4" w:rsidP="007007A4">
      <w:pPr>
        <w:spacing w:line="300" w:lineRule="auto"/>
        <w:rPr>
          <w:rFonts w:cs="Arial"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7007A4" w:rsidRPr="00FA6EF3" w14:paraId="4FA3FFF1" w14:textId="77777777" w:rsidTr="00F769D3">
        <w:trPr>
          <w:trHeight w:val="358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88E0F3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VANDERLEI LOPES DA SILVA</w:t>
            </w:r>
          </w:p>
          <w:p w14:paraId="772A9A86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PRESIDENTE DA CÂMARA</w:t>
            </w:r>
            <w:r>
              <w:rPr>
                <w:rFonts w:cs="Arial"/>
                <w:b/>
                <w:bCs/>
                <w:color w:val="000000" w:themeColor="text1"/>
                <w:szCs w:val="24"/>
              </w:rPr>
              <w:t xml:space="preserve"> MUNICIPAL</w:t>
            </w:r>
          </w:p>
          <w:p w14:paraId="3876F520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  <w:p w14:paraId="46A69C93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  <w:p w14:paraId="00D185FA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DANIEL MARCIANO BASÍLIO</w:t>
            </w:r>
          </w:p>
          <w:p w14:paraId="010D81BE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VICE-PRESIDENTE DA CÂMARA MUNICIPAL</w:t>
            </w:r>
          </w:p>
          <w:p w14:paraId="7E371928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  <w:p w14:paraId="30C41AB5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  <w:p w14:paraId="6E415B55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FILOMENA APARECIDA JANINE</w:t>
            </w:r>
          </w:p>
          <w:p w14:paraId="5C59B3F4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1ª SECRETÁRIA</w:t>
            </w:r>
          </w:p>
          <w:p w14:paraId="78597D04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  <w:p w14:paraId="1C1DF971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  <w:p w14:paraId="44F7289C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ROSELI JESUS DO AMARAL LEM</w:t>
            </w:r>
            <w:r>
              <w:rPr>
                <w:rFonts w:cs="Arial"/>
                <w:b/>
                <w:bCs/>
                <w:color w:val="000000" w:themeColor="text1"/>
                <w:szCs w:val="24"/>
              </w:rPr>
              <w:t>E</w:t>
            </w:r>
          </w:p>
          <w:p w14:paraId="58DDCA3A" w14:textId="77777777" w:rsidR="007007A4" w:rsidRPr="00FA6EF3" w:rsidRDefault="007007A4" w:rsidP="00F769D3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2ª SECRETÁRIA.</w:t>
            </w:r>
          </w:p>
        </w:tc>
      </w:tr>
    </w:tbl>
    <w:p w14:paraId="619E9777" w14:textId="77777777" w:rsidR="007007A4" w:rsidRPr="00616D90" w:rsidRDefault="007007A4" w:rsidP="007007A4">
      <w:pPr>
        <w:spacing w:line="360" w:lineRule="auto"/>
        <w:ind w:firstLine="1701"/>
        <w:jc w:val="center"/>
        <w:rPr>
          <w:rFonts w:cs="Arial"/>
          <w:noProof/>
          <w:szCs w:val="24"/>
        </w:rPr>
      </w:pPr>
    </w:p>
    <w:p w14:paraId="6D985B58" w14:textId="77777777" w:rsidR="007007A4" w:rsidRDefault="007007A4"/>
    <w:sectPr w:rsidR="007007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7A4"/>
    <w:rsid w:val="007007A4"/>
    <w:rsid w:val="00713029"/>
    <w:rsid w:val="00720239"/>
    <w:rsid w:val="00836908"/>
    <w:rsid w:val="00B30C4E"/>
    <w:rsid w:val="00F5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361E5"/>
  <w15:chartTrackingRefBased/>
  <w15:docId w15:val="{1D798E58-AB7B-4ACD-924D-83C2330A3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7A4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007A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007A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07A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007A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07A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07A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007A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007A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007A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007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007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007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007A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007A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07A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007A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007A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007A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007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00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007A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00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007A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007A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007A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007A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007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007A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007A4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rsid w:val="007007A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007A4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59"/>
    <w:rsid w:val="007007A4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220</Words>
  <Characters>1190</Characters>
  <Application>Microsoft Office Word</Application>
  <DocSecurity>0</DocSecurity>
  <Lines>9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</dc:creator>
  <cp:keywords/>
  <dc:description/>
  <cp:lastModifiedBy>camarampb2024@outlook.com</cp:lastModifiedBy>
  <cp:revision>3</cp:revision>
  <dcterms:created xsi:type="dcterms:W3CDTF">2024-06-28T12:04:00Z</dcterms:created>
  <dcterms:modified xsi:type="dcterms:W3CDTF">2024-12-02T18:45:00Z</dcterms:modified>
</cp:coreProperties>
</file>