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19F2BB" w14:textId="77777777" w:rsidR="001B37BE" w:rsidRDefault="001B37BE" w:rsidP="001B37BE">
      <w:pPr>
        <w:rPr>
          <w:rFonts w:ascii="Times New Roman" w:hAnsi="Times New Roman"/>
          <w:b/>
          <w:sz w:val="24"/>
          <w:szCs w:val="24"/>
        </w:rPr>
      </w:pPr>
    </w:p>
    <w:p w14:paraId="4F177BE5" w14:textId="77777777" w:rsidR="003C7D54" w:rsidRDefault="003C7D54" w:rsidP="001B37BE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F753AB8" w14:textId="77777777" w:rsidR="003C7D54" w:rsidRDefault="003C7D54" w:rsidP="001B37BE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CC69A46" w14:textId="74FB6C70" w:rsidR="00DD502A" w:rsidRPr="000D020F" w:rsidRDefault="001B37BE" w:rsidP="00A04E1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RESOLUÇÃO </w:t>
      </w:r>
      <w:r w:rsidRPr="000D020F">
        <w:rPr>
          <w:rFonts w:ascii="Times New Roman" w:hAnsi="Times New Roman" w:cs="Times New Roman"/>
          <w:b/>
          <w:bCs/>
          <w:sz w:val="24"/>
          <w:szCs w:val="24"/>
        </w:rPr>
        <w:t xml:space="preserve">Nº </w:t>
      </w:r>
      <w:r w:rsidR="00944F31"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Pr="000D020F">
        <w:rPr>
          <w:rFonts w:ascii="Times New Roman" w:hAnsi="Times New Roman" w:cs="Times New Roman"/>
          <w:b/>
          <w:bCs/>
          <w:sz w:val="24"/>
          <w:szCs w:val="24"/>
        </w:rPr>
        <w:t>/2024</w:t>
      </w:r>
    </w:p>
    <w:p w14:paraId="12A0EF14" w14:textId="224C62EF" w:rsidR="00DD502A" w:rsidRPr="000D020F" w:rsidRDefault="00A04E19" w:rsidP="00A04E1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020F">
        <w:rPr>
          <w:rFonts w:ascii="Times New Roman" w:hAnsi="Times New Roman" w:cs="Times New Roman"/>
          <w:b/>
          <w:bCs/>
          <w:sz w:val="24"/>
          <w:szCs w:val="24"/>
        </w:rPr>
        <w:t xml:space="preserve">DE </w:t>
      </w:r>
      <w:r w:rsidR="00944F31">
        <w:rPr>
          <w:rFonts w:ascii="Times New Roman" w:hAnsi="Times New Roman" w:cs="Times New Roman"/>
          <w:b/>
          <w:bCs/>
          <w:sz w:val="24"/>
          <w:szCs w:val="24"/>
        </w:rPr>
        <w:t>11</w:t>
      </w:r>
      <w:r w:rsidR="003C7D54">
        <w:rPr>
          <w:rFonts w:ascii="Times New Roman" w:hAnsi="Times New Roman" w:cs="Times New Roman"/>
          <w:b/>
          <w:bCs/>
          <w:sz w:val="24"/>
          <w:szCs w:val="24"/>
        </w:rPr>
        <w:t xml:space="preserve"> DE DEZEMBRO</w:t>
      </w:r>
      <w:r w:rsidRPr="000D020F">
        <w:rPr>
          <w:rFonts w:ascii="Times New Roman" w:hAnsi="Times New Roman" w:cs="Times New Roman"/>
          <w:b/>
          <w:bCs/>
          <w:sz w:val="24"/>
          <w:szCs w:val="24"/>
        </w:rPr>
        <w:t xml:space="preserve"> DE 2024.</w:t>
      </w:r>
    </w:p>
    <w:p w14:paraId="5FF69A8D" w14:textId="77777777" w:rsidR="00A04E19" w:rsidRPr="000D020F" w:rsidRDefault="00A04E19" w:rsidP="00DD502A">
      <w:pPr>
        <w:ind w:left="3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FEA3D30" w14:textId="4A948639" w:rsidR="00A04E19" w:rsidRPr="000D020F" w:rsidRDefault="00DD502A" w:rsidP="00A04E19">
      <w:pPr>
        <w:ind w:left="3540"/>
        <w:jc w:val="both"/>
        <w:rPr>
          <w:rFonts w:ascii="Times New Roman" w:hAnsi="Times New Roman" w:cs="Times New Roman"/>
          <w:sz w:val="24"/>
          <w:szCs w:val="24"/>
        </w:rPr>
      </w:pPr>
      <w:r w:rsidRPr="000D020F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="00396998" w:rsidRPr="003C7D54">
        <w:rPr>
          <w:rFonts w:ascii="Times New Roman" w:hAnsi="Times New Roman"/>
          <w:b/>
          <w:i/>
          <w:iCs/>
          <w:sz w:val="24"/>
          <w:szCs w:val="24"/>
        </w:rPr>
        <w:t>Dispõe sobre a realização de teletrabalho (home office) na Câmara de Pedra Bela</w:t>
      </w:r>
      <w:r w:rsidR="00396998">
        <w:rPr>
          <w:rFonts w:ascii="Times New Roman" w:hAnsi="Times New Roman"/>
          <w:b/>
          <w:bCs/>
          <w:i/>
          <w:iCs/>
          <w:sz w:val="24"/>
          <w:szCs w:val="24"/>
        </w:rPr>
        <w:t xml:space="preserve"> e da outras providencias</w:t>
      </w:r>
      <w:r w:rsidRPr="000D020F">
        <w:rPr>
          <w:rFonts w:ascii="Times New Roman" w:hAnsi="Times New Roman" w:cs="Times New Roman"/>
          <w:sz w:val="24"/>
          <w:szCs w:val="24"/>
        </w:rPr>
        <w:t>”</w:t>
      </w:r>
      <w:r w:rsidR="000D020F" w:rsidRPr="000D020F">
        <w:rPr>
          <w:rFonts w:ascii="Times New Roman" w:hAnsi="Times New Roman" w:cs="Times New Roman"/>
          <w:sz w:val="24"/>
          <w:szCs w:val="24"/>
        </w:rPr>
        <w:t>.</w:t>
      </w:r>
    </w:p>
    <w:p w14:paraId="557C0327" w14:textId="77777777" w:rsidR="000D020F" w:rsidRPr="000D020F" w:rsidRDefault="000D020F" w:rsidP="00A04E19">
      <w:pPr>
        <w:ind w:left="3540"/>
        <w:jc w:val="both"/>
        <w:rPr>
          <w:rFonts w:ascii="Times New Roman" w:hAnsi="Times New Roman" w:cs="Times New Roman"/>
          <w:sz w:val="24"/>
          <w:szCs w:val="24"/>
        </w:rPr>
      </w:pPr>
    </w:p>
    <w:p w14:paraId="575DE5D4" w14:textId="321EF975" w:rsidR="00F83429" w:rsidRDefault="00F83429" w:rsidP="00F83429">
      <w:pPr>
        <w:spacing w:before="120" w:after="120" w:line="30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 MESA DIRETORA DA CÂMARA MUNICIPAL DE PEDRA BELA, </w:t>
      </w:r>
      <w:r>
        <w:rPr>
          <w:rFonts w:ascii="Times New Roman" w:hAnsi="Times New Roman"/>
          <w:sz w:val="24"/>
          <w:szCs w:val="24"/>
        </w:rPr>
        <w:t>no uso de suas atribuições legais, em especial art. 21 do Regimento Interno da Câmara,</w:t>
      </w:r>
    </w:p>
    <w:p w14:paraId="5678BC42" w14:textId="77777777" w:rsidR="003C7D54" w:rsidRPr="003C7D54" w:rsidRDefault="003C7D54" w:rsidP="003C7D54">
      <w:pPr>
        <w:spacing w:before="120" w:after="120" w:line="30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3C7D54">
        <w:rPr>
          <w:rFonts w:ascii="Times New Roman" w:hAnsi="Times New Roman"/>
          <w:b/>
          <w:bCs/>
          <w:sz w:val="24"/>
          <w:szCs w:val="24"/>
        </w:rPr>
        <w:t>CONSIDERANDO</w:t>
      </w:r>
      <w:r w:rsidRPr="003C7D54">
        <w:rPr>
          <w:rFonts w:ascii="Times New Roman" w:hAnsi="Times New Roman"/>
          <w:sz w:val="24"/>
          <w:szCs w:val="24"/>
        </w:rPr>
        <w:t xml:space="preserve"> a evolução das ferramentas tecnológicas de comunicação e colaboração, notadamente a partir da consolidação de sistemas de processo eletrônico, a possibilitar o avanço do trabalho à distância, remoto ou em regime de home office.</w:t>
      </w:r>
    </w:p>
    <w:p w14:paraId="70DB2157" w14:textId="77777777" w:rsidR="003C7D54" w:rsidRPr="003C7D54" w:rsidRDefault="003C7D54" w:rsidP="003C7D54">
      <w:pPr>
        <w:spacing w:before="120" w:after="120" w:line="30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3C7D54">
        <w:rPr>
          <w:rFonts w:ascii="Times New Roman" w:hAnsi="Times New Roman"/>
          <w:b/>
          <w:bCs/>
          <w:sz w:val="24"/>
          <w:szCs w:val="24"/>
        </w:rPr>
        <w:t xml:space="preserve">CONSIDERANDO </w:t>
      </w:r>
      <w:r w:rsidRPr="003C7D54">
        <w:rPr>
          <w:rFonts w:ascii="Times New Roman" w:hAnsi="Times New Roman"/>
          <w:sz w:val="24"/>
          <w:szCs w:val="24"/>
        </w:rPr>
        <w:t>a equivalência dos efeitos jurídicos do trabalho realizado de forma remota àqueles decorrentes da atividade exercida de forma direta.</w:t>
      </w:r>
    </w:p>
    <w:p w14:paraId="4C0E2A47" w14:textId="77777777" w:rsidR="003C7D54" w:rsidRDefault="003C7D54" w:rsidP="003C7D54">
      <w:pPr>
        <w:spacing w:before="120" w:after="120" w:line="300" w:lineRule="auto"/>
        <w:jc w:val="both"/>
        <w:rPr>
          <w:rFonts w:ascii="Times New Roman" w:hAnsi="Times New Roman"/>
          <w:sz w:val="24"/>
          <w:szCs w:val="24"/>
        </w:rPr>
      </w:pPr>
    </w:p>
    <w:p w14:paraId="4846E97B" w14:textId="77777777" w:rsidR="00F83429" w:rsidRPr="00EC4EF4" w:rsidRDefault="00F83429" w:rsidP="00F83429">
      <w:pPr>
        <w:spacing w:before="120" w:after="120" w:line="30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4551D6">
        <w:rPr>
          <w:rFonts w:ascii="Times New Roman" w:hAnsi="Times New Roman"/>
          <w:b/>
          <w:sz w:val="24"/>
          <w:szCs w:val="24"/>
        </w:rPr>
        <w:t xml:space="preserve">FAZ SABER </w:t>
      </w:r>
      <w:r w:rsidRPr="004551D6">
        <w:rPr>
          <w:rFonts w:ascii="Times New Roman" w:hAnsi="Times New Roman"/>
          <w:sz w:val="24"/>
          <w:szCs w:val="24"/>
        </w:rPr>
        <w:t>que a Câmara Municipal aprovou e ele promulga a seguinte Resolução:</w:t>
      </w:r>
    </w:p>
    <w:p w14:paraId="2B67E72D" w14:textId="77777777" w:rsidR="003C7D54" w:rsidRPr="003C7D54" w:rsidRDefault="003C7D54" w:rsidP="003C7D54">
      <w:pPr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CAPÍTULO I</w:t>
      </w:r>
    </w:p>
    <w:p w14:paraId="4C1C6F68" w14:textId="77777777" w:rsidR="003C7D54" w:rsidRPr="003C7D54" w:rsidRDefault="003C7D54" w:rsidP="003C7D54">
      <w:pPr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DAS DISPOSIÇÕES GERAIS</w:t>
      </w:r>
    </w:p>
    <w:p w14:paraId="79EABC40" w14:textId="77777777" w:rsidR="003C7D54" w:rsidRPr="003C7D54" w:rsidRDefault="003C7D54" w:rsidP="003C7D54">
      <w:pPr>
        <w:spacing w:before="120" w:after="120" w:line="360" w:lineRule="auto"/>
        <w:ind w:firstLine="1701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13169616" w14:textId="50FA4AB6" w:rsidR="003C7D54" w:rsidRPr="003C7D54" w:rsidRDefault="003C7D54" w:rsidP="003C7D54">
      <w:pPr>
        <w:spacing w:before="120" w:after="120" w:line="360" w:lineRule="auto"/>
        <w:ind w:firstLine="170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Artigo 1º</w:t>
      </w: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- As atividades dos servidores da Câmara de Pedra Bela podem ser executadas fora das dependências do órgão, de forma remota, sob a denominação de teletrabalho, observados os objetivos, as diretrizes, os termos e as condições estabelecidos neste instrumento normativo.</w:t>
      </w:r>
    </w:p>
    <w:p w14:paraId="64887F57" w14:textId="77777777" w:rsidR="003C7D54" w:rsidRPr="003C7D54" w:rsidRDefault="003C7D54" w:rsidP="003C7D54">
      <w:pPr>
        <w:spacing w:before="120" w:after="120" w:line="360" w:lineRule="auto"/>
        <w:ind w:firstLine="170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Artigo 2º</w:t>
      </w: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- São objetivos gerais do teletrabalho:</w:t>
      </w:r>
    </w:p>
    <w:p w14:paraId="638A1308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I - </w:t>
      </w:r>
      <w:proofErr w:type="gramStart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aumentar</w:t>
      </w:r>
      <w:proofErr w:type="gramEnd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 produtividade;</w:t>
      </w:r>
    </w:p>
    <w:p w14:paraId="4308FF5C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lastRenderedPageBreak/>
        <w:t xml:space="preserve">II - </w:t>
      </w:r>
      <w:proofErr w:type="gramStart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incentivar</w:t>
      </w:r>
      <w:proofErr w:type="gramEnd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 cultura de orientação a resultados, com foco no incremento da eficiência e da efetividade dos produtos entregues à sociedade;</w:t>
      </w:r>
    </w:p>
    <w:p w14:paraId="4B394403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III - contribuir para a melhoria de programas socioambientais, com a diminuição de poluentes e a redução no consumo de água, esgoto, energia elétrica, papel e outros bens e serviços nas dependências desta Câmara;</w:t>
      </w:r>
    </w:p>
    <w:p w14:paraId="6EF30DE4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IV - </w:t>
      </w:r>
      <w:proofErr w:type="gramStart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estimular</w:t>
      </w:r>
      <w:proofErr w:type="gramEnd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o desenvolvimento do trabalho criativo, da inovação e da cultura de gestão digital;</w:t>
      </w:r>
    </w:p>
    <w:p w14:paraId="7D68C5C2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V - </w:t>
      </w:r>
      <w:proofErr w:type="gramStart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proporcionar</w:t>
      </w:r>
      <w:proofErr w:type="gramEnd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melhor qualidade de vida aos servidores.</w:t>
      </w:r>
    </w:p>
    <w:p w14:paraId="37778CE7" w14:textId="396E4CDF" w:rsidR="003C7D54" w:rsidRPr="003C7D54" w:rsidRDefault="003C7D54" w:rsidP="003C7D54">
      <w:pPr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CAPÍTULO II</w:t>
      </w:r>
    </w:p>
    <w:p w14:paraId="00654347" w14:textId="77777777" w:rsidR="003C7D54" w:rsidRPr="003C7D54" w:rsidRDefault="003C7D54" w:rsidP="003C7D54">
      <w:pPr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DAS DIRETRIZES DO TELETRABALHO</w:t>
      </w:r>
    </w:p>
    <w:p w14:paraId="47D2A79A" w14:textId="77777777" w:rsidR="003C7D54" w:rsidRPr="003C7D54" w:rsidRDefault="003C7D54" w:rsidP="003C7D54">
      <w:pPr>
        <w:spacing w:before="120" w:after="120" w:line="360" w:lineRule="auto"/>
        <w:ind w:firstLine="170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Artigo 3º</w:t>
      </w: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- O teletrabalho poderá abranger todos os Departamentos da Câmara de Pedra Bela, desde que as funções a serem desempenhadas sejam compatíveis com o regime e não haja prejuízo à produtividade ou atividades do setor. </w:t>
      </w:r>
    </w:p>
    <w:p w14:paraId="77748A3F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Parágrafo Único: As atividades desempenhadas mediante teletrabalho deverão ser realizadas com eficiência, sem prejuízo dos serviços prestados aos cidadãos.</w:t>
      </w:r>
    </w:p>
    <w:p w14:paraId="5A58104C" w14:textId="2269E8DB" w:rsidR="003C7D54" w:rsidRPr="003C7D54" w:rsidRDefault="003C7D54" w:rsidP="003C7D54">
      <w:pPr>
        <w:spacing w:before="120" w:after="120" w:line="360" w:lineRule="auto"/>
        <w:ind w:firstLine="170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Artigo 4º</w:t>
      </w: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- A realização de teletrabalho é faculdade da Administração, e, quando autorizada, em função de conveniência e interesse do serviço, terá caráter precário e não definitivo.</w:t>
      </w:r>
    </w:p>
    <w:p w14:paraId="10EF9013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§ 1º - A autorização de que trata o “caput” terá prazo de vigência de até 12 (doze) meses e poderá ser renovada, se houver interesse da Administração.</w:t>
      </w:r>
    </w:p>
    <w:p w14:paraId="5176E332" w14:textId="77777777" w:rsid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§ 2º - É assegurada prioridade para a realização de teletrabalho, quando possível, aos servidores:</w:t>
      </w:r>
    </w:p>
    <w:p w14:paraId="5D2982CF" w14:textId="25C31479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a) - com deficiência, mobilidade reduzida, enfermos ou que tenham cônjuge, companheiro, filho ou dependente na mesma condição;</w:t>
      </w:r>
    </w:p>
    <w:p w14:paraId="0D2B9CC2" w14:textId="47F52D24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b) - gestantes e lactantes.</w:t>
      </w:r>
    </w:p>
    <w:p w14:paraId="25BED3F3" w14:textId="77777777" w:rsidR="003C7D54" w:rsidRPr="003C7D54" w:rsidRDefault="003C7D54" w:rsidP="003C7D54">
      <w:pPr>
        <w:spacing w:before="120" w:after="120" w:line="360" w:lineRule="auto"/>
        <w:ind w:firstLine="170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Artigo 5º</w:t>
      </w: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- A inclusão na modalidade de teletrabalho não constitui direito e poderá ser revertida a qualquer tempo, em função da inadequação do servidor à modalidade, desempenho inferior ao estabelecido, ou por conveniência da Administração.</w:t>
      </w:r>
    </w:p>
    <w:p w14:paraId="24D5CF78" w14:textId="77777777" w:rsidR="003C7D54" w:rsidRPr="003C7D54" w:rsidRDefault="003C7D54" w:rsidP="003C7D54">
      <w:pPr>
        <w:spacing w:before="120" w:after="120" w:line="360" w:lineRule="auto"/>
        <w:ind w:firstLine="170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lastRenderedPageBreak/>
        <w:t>Artigo 6º</w:t>
      </w: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- A Câmara de Pedra Bela não reembolsará qualquer despesa incorrida durante a realização do teletrabalho, relacionada, exemplificativamente, à telefonia, internet, energia elétrica, mobiliário, insumos de informática, dentre outras, podendo, entretanto, em casos excepcionais, devidamente justificados, ceder o uso de desktops, monitores, tablets ou notebooks, sob a guarda e responsabilidade do servidor.</w:t>
      </w:r>
    </w:p>
    <w:p w14:paraId="3984FF4B" w14:textId="77777777" w:rsidR="003C7D54" w:rsidRPr="003C7D54" w:rsidRDefault="003C7D54" w:rsidP="003C7D54">
      <w:pPr>
        <w:spacing w:before="120" w:after="120" w:line="360" w:lineRule="auto"/>
        <w:ind w:firstLine="170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Artigo 7º</w:t>
      </w: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- O trabalho realizado por meio remoto corresponderá a um dia normal de jornada laboral e será considerado para todos os fins de direito, incluído o auxílio-alimentação, não se admitindo horas extras nem a prestação de serviço extraordinário, salvo motivo devidamente justificado.</w:t>
      </w:r>
    </w:p>
    <w:p w14:paraId="3E42ABC6" w14:textId="112F3F8D" w:rsidR="003C7D54" w:rsidRPr="003C7D54" w:rsidRDefault="003C7D54" w:rsidP="003C7D54">
      <w:pPr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CAPÍTULO I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II</w:t>
      </w:r>
    </w:p>
    <w:p w14:paraId="1EC4A85E" w14:textId="77777777" w:rsidR="003C7D54" w:rsidRPr="003C7D54" w:rsidRDefault="003C7D54" w:rsidP="003C7D54">
      <w:pPr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DA MODALIDADE DE TELETRABALHO</w:t>
      </w:r>
    </w:p>
    <w:p w14:paraId="797BE507" w14:textId="38344145" w:rsidR="003C7D54" w:rsidRPr="003C7D54" w:rsidRDefault="003C7D54" w:rsidP="003C7D54">
      <w:pPr>
        <w:spacing w:before="120" w:after="120" w:line="360" w:lineRule="auto"/>
        <w:ind w:firstLine="170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Artigo 8º</w:t>
      </w: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- O regime de teletrabalho poderá ser realizado na modalidade Teletrabalho Parcial, caso em que:</w:t>
      </w:r>
    </w:p>
    <w:p w14:paraId="210E374E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a) uma parte do desenvolvimento das atividades funcionais do servidor ocorrerá fora das dependências da Câmara e outra ocorrerá presencialmente nas dependências ou em eventuais atividades externas.</w:t>
      </w:r>
    </w:p>
    <w:p w14:paraId="396C6542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b) a distribuição das parcelas de teletrabalho e presencial, na jornada de trabalho do servidor, recairá em dias úteis.</w:t>
      </w:r>
    </w:p>
    <w:p w14:paraId="0E75581E" w14:textId="5CA5C27D" w:rsidR="003C7D54" w:rsidRPr="003C7D54" w:rsidRDefault="003C7D54" w:rsidP="003C7D54">
      <w:pPr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CAPÍTULO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I</w:t>
      </w: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V</w:t>
      </w:r>
    </w:p>
    <w:p w14:paraId="46C220C9" w14:textId="77777777" w:rsidR="003C7D54" w:rsidRPr="003C7D54" w:rsidRDefault="003C7D54" w:rsidP="003C7D54">
      <w:pPr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DAS VEDAÇÕES</w:t>
      </w:r>
    </w:p>
    <w:p w14:paraId="2070871A" w14:textId="77777777" w:rsidR="003C7D54" w:rsidRPr="003C7D54" w:rsidRDefault="003C7D54" w:rsidP="003C7D54">
      <w:pPr>
        <w:spacing w:before="120" w:after="120" w:line="360" w:lineRule="auto"/>
        <w:ind w:firstLine="170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Artigo 9º</w:t>
      </w: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- É vedada a participação em teletrabalho aos servidores que:</w:t>
      </w:r>
    </w:p>
    <w:p w14:paraId="17FBC03F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I – </w:t>
      </w:r>
      <w:proofErr w:type="gramStart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apresentem</w:t>
      </w:r>
      <w:proofErr w:type="gramEnd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contraindicações por motivo de saúde, constatadas em laudo;</w:t>
      </w:r>
    </w:p>
    <w:p w14:paraId="300AF586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II - </w:t>
      </w:r>
      <w:proofErr w:type="gramStart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desempenhem</w:t>
      </w:r>
      <w:proofErr w:type="gramEnd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atividades em que seja imprescindível a realização de trabalho presencial nas dependências da Câmara;</w:t>
      </w:r>
    </w:p>
    <w:p w14:paraId="2F79D7D8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III – estejam respondendo a processo disciplinar ou tenham sofrido penalidade disciplinar nos 2 (dois) anos anteriores à solicitação;</w:t>
      </w:r>
    </w:p>
    <w:p w14:paraId="705A3BDA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IV – </w:t>
      </w:r>
      <w:proofErr w:type="gramStart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não</w:t>
      </w:r>
      <w:proofErr w:type="gramEnd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tenham alcançado resultado satisfatório na avaliação de desempenho mais recente.</w:t>
      </w:r>
    </w:p>
    <w:p w14:paraId="50B717D9" w14:textId="5E230D13" w:rsidR="003C7D54" w:rsidRPr="003C7D54" w:rsidRDefault="003C7D54" w:rsidP="003C7D54">
      <w:pPr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lastRenderedPageBreak/>
        <w:t>CAPÍTULO V</w:t>
      </w:r>
    </w:p>
    <w:p w14:paraId="1B1AD133" w14:textId="77777777" w:rsidR="003C7D54" w:rsidRPr="003C7D54" w:rsidRDefault="003C7D54" w:rsidP="003C7D54">
      <w:pPr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DA ORGANIZAÇÃO DOS SERVIÇOS</w:t>
      </w:r>
    </w:p>
    <w:p w14:paraId="6ED8648C" w14:textId="77777777" w:rsidR="003C7D54" w:rsidRPr="003C7D54" w:rsidRDefault="003C7D54" w:rsidP="003C7D54">
      <w:pPr>
        <w:spacing w:before="120" w:after="120" w:line="360" w:lineRule="auto"/>
        <w:ind w:firstLine="170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Artigo 10</w:t>
      </w: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- A autorização para realizar teletrabalho integral ou parcial compete à chefia imediata e deve ser formalizada por meio de registro em sistema próprio, observando-se:</w:t>
      </w:r>
    </w:p>
    <w:p w14:paraId="7E963296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I - </w:t>
      </w:r>
      <w:proofErr w:type="gramStart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a</w:t>
      </w:r>
      <w:proofErr w:type="gramEnd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declaração expressa do servidor de que atende às condições de participação, inclusive quanto ao dever de manter infraestrutura necessária para o acesso remoto aos sistemas informatizados do Tribunal;</w:t>
      </w:r>
    </w:p>
    <w:p w14:paraId="631F9BB4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II – </w:t>
      </w:r>
      <w:proofErr w:type="gramStart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o</w:t>
      </w:r>
      <w:proofErr w:type="gramEnd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compromisso do interessado de cumprir integralmente os parâmetros e deveres previstos neste instrumento normativo.</w:t>
      </w:r>
    </w:p>
    <w:p w14:paraId="4EA521EE" w14:textId="77777777" w:rsidR="003C7D54" w:rsidRPr="003C7D54" w:rsidRDefault="003C7D54" w:rsidP="003C7D54">
      <w:pPr>
        <w:spacing w:before="120" w:after="120" w:line="360" w:lineRule="auto"/>
        <w:ind w:firstLine="170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Artigo 11</w:t>
      </w: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– As atividades a serem realizadas por meio de teletrabalho devem ser estabelecidas previamente entre a chefia imediata e o servidor, com o necessário plano de trabalho que preveja:</w:t>
      </w:r>
    </w:p>
    <w:p w14:paraId="301383A0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I - </w:t>
      </w:r>
      <w:proofErr w:type="gramStart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descrição</w:t>
      </w:r>
      <w:proofErr w:type="gramEnd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das atividades a serem desempenhadas pelo servidor;</w:t>
      </w:r>
    </w:p>
    <w:p w14:paraId="77AD54A2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II - </w:t>
      </w:r>
      <w:proofErr w:type="gramStart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as</w:t>
      </w:r>
      <w:proofErr w:type="gramEnd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metas a serem alcançadas e/ou prazo para entrega da atividade;</w:t>
      </w:r>
    </w:p>
    <w:p w14:paraId="4F94BDF1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III – o período fixado para a realização do teletrabalho e a periodicidade em que o servidor deverá comparecer ao local de trabalho.</w:t>
      </w:r>
    </w:p>
    <w:p w14:paraId="1847A064" w14:textId="01B97FAD" w:rsidR="003C7D54" w:rsidRPr="003C7D54" w:rsidRDefault="003C7D54" w:rsidP="003C7D54">
      <w:pPr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CAPÍTULO VI</w:t>
      </w:r>
    </w:p>
    <w:p w14:paraId="0EE0EE01" w14:textId="77777777" w:rsidR="003C7D54" w:rsidRPr="003C7D54" w:rsidRDefault="003C7D54" w:rsidP="003C7D54">
      <w:pPr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DOS DEVERES E ATRIBUIÇÕES</w:t>
      </w:r>
    </w:p>
    <w:p w14:paraId="66174F63" w14:textId="77777777" w:rsidR="003C7D54" w:rsidRPr="003C7D54" w:rsidRDefault="003C7D54" w:rsidP="003C7D54">
      <w:pPr>
        <w:spacing w:before="120" w:after="120" w:line="360" w:lineRule="auto"/>
        <w:ind w:firstLine="170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Artigo 12</w:t>
      </w: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- Constitui dever do servidor participante do teletrabalho:</w:t>
      </w:r>
    </w:p>
    <w:p w14:paraId="274D7D8E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I – </w:t>
      </w:r>
      <w:proofErr w:type="gramStart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cumprir</w:t>
      </w:r>
      <w:proofErr w:type="gramEnd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 meta de produtividade estabelecida, com a qualidade exigida pela chefia imediata;</w:t>
      </w:r>
    </w:p>
    <w:p w14:paraId="62D67C56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II - </w:t>
      </w:r>
      <w:proofErr w:type="gramStart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atender</w:t>
      </w:r>
      <w:proofErr w:type="gramEnd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às convocações para comparecimento às dependências da Câmara, salvo impossibilidade justificada;</w:t>
      </w:r>
    </w:p>
    <w:p w14:paraId="596CE195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III - manter-se em condições de pronto retorno ao regime de trabalho presencial;</w:t>
      </w:r>
    </w:p>
    <w:p w14:paraId="4116F203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IV - </w:t>
      </w:r>
      <w:proofErr w:type="gramStart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manter</w:t>
      </w:r>
      <w:proofErr w:type="gramEnd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os números de telefones de contato permanentemente atualizados e, durante o horário regular de funcionamento da Câmara, manter ativos os aparelhos telefônicos;</w:t>
      </w:r>
    </w:p>
    <w:p w14:paraId="284F319C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lastRenderedPageBreak/>
        <w:t xml:space="preserve">V - </w:t>
      </w:r>
      <w:proofErr w:type="gramStart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exercer</w:t>
      </w:r>
      <w:proofErr w:type="gramEnd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suas atividades independentemente de comando específico, sempre atento às comunicações que lhe forem encaminhadas, devendo, para tanto, consultar constantemente a sua caixa de correio eletrônico institucional;</w:t>
      </w:r>
    </w:p>
    <w:p w14:paraId="012F0352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VI - </w:t>
      </w:r>
      <w:proofErr w:type="gramStart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manter</w:t>
      </w:r>
      <w:proofErr w:type="gramEnd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 chefia imediata informada, por meio de e-mail dirigido à caixa de correio eletrônico institucional ou outro canal de comunicação previamente definido, acerca da evolução das tarefas realizadas mediante teletrabalho, indicando eventual dificuldade, dúvida ou informação que possa prejudicar o andamento das atividades sob sua responsabilidade;</w:t>
      </w:r>
    </w:p>
    <w:p w14:paraId="039F0582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VII - comunicar à chefia imediata a necessidade de afastamentos, licenças ou outros impedimentos para eventual adequação das metas de desempenho e prazos pactuados e, quando o caso, redistribuição do trabalho;</w:t>
      </w:r>
    </w:p>
    <w:p w14:paraId="06A2FFDB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VIII - submeter-se a acompanhamento de desempenho por sua chefia imediata;</w:t>
      </w:r>
    </w:p>
    <w:p w14:paraId="363E394D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IX - </w:t>
      </w:r>
      <w:proofErr w:type="gramStart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retirar</w:t>
      </w:r>
      <w:proofErr w:type="gramEnd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processos e demais documentos das dependências da unidade de trabalho, quando necessários à realização das atividades, observando os procedimentos relacionados à segurança da informação e à guarda documental, quando houver, e mediante termo de recebimento e responsabilidade do servidor;</w:t>
      </w:r>
    </w:p>
    <w:p w14:paraId="0C291725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X - </w:t>
      </w:r>
      <w:proofErr w:type="gramStart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preservar</w:t>
      </w:r>
      <w:proofErr w:type="gramEnd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o sigilo dos dados acessados de forma remota, mediante observância das normas internas de segurança da informação e da comunicação, bem como manter atualizados os sistemas institucionais instalados nos equipamentos que serão utilizados para desempenho das atribuições funcionais;</w:t>
      </w:r>
    </w:p>
    <w:p w14:paraId="1F699220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XI - dispor, às suas expensas, de infraestrutura física e tecnológica necessárias e adequadas à realização do teletrabalho.</w:t>
      </w:r>
    </w:p>
    <w:p w14:paraId="3017AB7E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§ 1º - As atividades deverão ser desempenhadas diretamente pelo servidor, para o cumprimento das metas estabelecidas, sob pena de responsabilização funcional.</w:t>
      </w:r>
    </w:p>
    <w:p w14:paraId="171AE0C2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§ 2º - É vedado ao servidor fazer uso, divulgar ou facilitar a divulgação de informações obtidas a partir de seu trabalho, que possam favorecer partes, advogados ou terceiros.</w:t>
      </w:r>
    </w:p>
    <w:p w14:paraId="7D2D4019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§ 3º - No caso de descumprimento dos deveres estabelecidos nesta Resolução, ou em caso de denúncia motivada e identificada, o servidor deverá prestar, em 2 (dois) dias úteis, esclarecimentos à chefia imediata, que poderá, se for o caso, suspender o teletrabalho, comunicando o fato, por via hierárquica, ao dirigente do órgão.</w:t>
      </w:r>
    </w:p>
    <w:p w14:paraId="4C01062D" w14:textId="77777777" w:rsidR="003C7D54" w:rsidRPr="003C7D54" w:rsidRDefault="003C7D54" w:rsidP="003C7D54">
      <w:pPr>
        <w:spacing w:before="120" w:after="120" w:line="360" w:lineRule="auto"/>
        <w:ind w:firstLine="170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lastRenderedPageBreak/>
        <w:t>Artigo 13</w:t>
      </w: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– São atribuições da chefia imediata:</w:t>
      </w:r>
    </w:p>
    <w:p w14:paraId="5E56D95E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I – </w:t>
      </w:r>
      <w:proofErr w:type="gramStart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elaborar</w:t>
      </w:r>
      <w:proofErr w:type="gramEnd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, juntamente com o servidor, o plano de trabalho e as metas de desempenho;</w:t>
      </w:r>
    </w:p>
    <w:p w14:paraId="44DDD000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II - </w:t>
      </w:r>
      <w:proofErr w:type="gramStart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aferir e monitorar</w:t>
      </w:r>
      <w:proofErr w:type="gramEnd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o cumprimento das metas estabelecidas, bem como a qualidade do trabalho apresentado, agendando reuniões, quinzenais ou em periodicidade inferior, sempre que necessárias;</w:t>
      </w:r>
    </w:p>
    <w:p w14:paraId="0C817C93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III - propor, a qualquer momento, alteração no plano de trabalho ou nas metas de desempenho;</w:t>
      </w:r>
    </w:p>
    <w:p w14:paraId="5E94CE72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IV – </w:t>
      </w:r>
      <w:proofErr w:type="gramStart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convocar</w:t>
      </w:r>
      <w:proofErr w:type="gramEnd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o servidor para comparecimento presencial, quando necessário.</w:t>
      </w:r>
    </w:p>
    <w:p w14:paraId="0DC0CA5A" w14:textId="4463C74B" w:rsidR="003C7D54" w:rsidRPr="003C7D54" w:rsidRDefault="003C7D54" w:rsidP="003C7D54">
      <w:pPr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CAPÍTULO VII</w:t>
      </w:r>
    </w:p>
    <w:p w14:paraId="381F977E" w14:textId="77777777" w:rsidR="003C7D54" w:rsidRPr="003C7D54" w:rsidRDefault="003C7D54" w:rsidP="003C7D54">
      <w:pPr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DA INTERRUPÇÃO</w:t>
      </w:r>
    </w:p>
    <w:p w14:paraId="2F038A7A" w14:textId="77777777" w:rsidR="003C7D54" w:rsidRPr="003C7D54" w:rsidRDefault="003C7D54" w:rsidP="003C7D54">
      <w:pPr>
        <w:spacing w:before="120" w:after="120" w:line="360" w:lineRule="auto"/>
        <w:ind w:firstLine="170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Artigo 14</w:t>
      </w: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– Poderá haver retorno do servidor ao trabalho presencial nos seguintes casos:</w:t>
      </w:r>
    </w:p>
    <w:p w14:paraId="35E42BA9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I – </w:t>
      </w:r>
      <w:proofErr w:type="gramStart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a</w:t>
      </w:r>
      <w:proofErr w:type="gramEnd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critério da chefia imediata ou dirigente do órgão, a qualquer tempo;</w:t>
      </w:r>
    </w:p>
    <w:p w14:paraId="0D6BB4DC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II – </w:t>
      </w:r>
      <w:proofErr w:type="gramStart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</w:t>
      </w:r>
      <w:proofErr w:type="gramEnd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interesse da Administração, por razão de conveniência, necessidade ou redimensionamento da força de trabalho;</w:t>
      </w:r>
    </w:p>
    <w:p w14:paraId="780613D1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III – pelo não atingimento das metas ou não-cumprimento das regras estabelecidas nesta Resolução;</w:t>
      </w:r>
    </w:p>
    <w:p w14:paraId="1C332619" w14:textId="77777777" w:rsidR="003C7D54" w:rsidRPr="003C7D54" w:rsidRDefault="003C7D54" w:rsidP="003C7D5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IV – </w:t>
      </w:r>
      <w:proofErr w:type="gramStart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por</w:t>
      </w:r>
      <w:proofErr w:type="gramEnd"/>
      <w:r w:rsidRPr="003C7D5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solicitação do servidor, com anuência da chefia imediata</w:t>
      </w: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.  </w:t>
      </w:r>
    </w:p>
    <w:p w14:paraId="71495995" w14:textId="3842C523" w:rsidR="003C7D54" w:rsidRPr="003C7D54" w:rsidRDefault="003C7D54" w:rsidP="003C7D54">
      <w:pPr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CAPÍTULO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VIII</w:t>
      </w:r>
    </w:p>
    <w:p w14:paraId="25FE946E" w14:textId="77777777" w:rsidR="003C7D54" w:rsidRPr="003C7D54" w:rsidRDefault="003C7D54" w:rsidP="003C7D54">
      <w:pPr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DISPOSIÇÕES FINAIS</w:t>
      </w:r>
    </w:p>
    <w:p w14:paraId="31FCF061" w14:textId="10C6D96B" w:rsidR="00DD502A" w:rsidRPr="0084785C" w:rsidRDefault="00A04E19" w:rsidP="003C7D54">
      <w:pPr>
        <w:spacing w:before="120" w:after="120" w:line="360" w:lineRule="auto"/>
        <w:ind w:firstLine="170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0D0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Artigo </w:t>
      </w:r>
      <w:r w:rsidR="001A7827" w:rsidRPr="000D0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</w:t>
      </w:r>
      <w:r w:rsidR="003C7D5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5</w:t>
      </w:r>
      <w:r w:rsidRPr="000D0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="00532AD9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–</w:t>
      </w:r>
      <w:r w:rsidRPr="000D020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 </w:t>
      </w:r>
      <w:r w:rsidR="00532AD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Esta resolução</w:t>
      </w:r>
      <w:r w:rsidRPr="000D0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entra em vigor na data de sua publicação</w:t>
      </w:r>
      <w:r w:rsidR="00532AD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, revogando todas as disposições em contrário</w:t>
      </w:r>
      <w:r w:rsidR="001A7827" w:rsidRPr="000D02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.</w:t>
      </w:r>
    </w:p>
    <w:p w14:paraId="0835D8A4" w14:textId="30FDF39B" w:rsidR="00DD502A" w:rsidRPr="000D020F" w:rsidRDefault="00DD502A" w:rsidP="000D020F">
      <w:pPr>
        <w:spacing w:before="120" w:after="120" w:line="360" w:lineRule="auto"/>
        <w:ind w:firstLineChars="1701" w:firstLine="4082"/>
        <w:jc w:val="right"/>
        <w:rPr>
          <w:rFonts w:ascii="Times New Roman" w:hAnsi="Times New Roman" w:cs="Times New Roman"/>
          <w:sz w:val="24"/>
          <w:szCs w:val="24"/>
        </w:rPr>
      </w:pPr>
      <w:r w:rsidRPr="000D020F">
        <w:rPr>
          <w:rFonts w:ascii="Times New Roman" w:hAnsi="Times New Roman" w:cs="Times New Roman"/>
          <w:sz w:val="24"/>
          <w:szCs w:val="24"/>
        </w:rPr>
        <w:t>Pedra Bela</w:t>
      </w:r>
      <w:r w:rsidR="001A7827" w:rsidRPr="000D020F">
        <w:rPr>
          <w:rFonts w:ascii="Times New Roman" w:hAnsi="Times New Roman" w:cs="Times New Roman"/>
          <w:sz w:val="24"/>
          <w:szCs w:val="24"/>
        </w:rPr>
        <w:t>/SP</w:t>
      </w:r>
      <w:r w:rsidRPr="000D020F">
        <w:rPr>
          <w:rFonts w:ascii="Times New Roman" w:hAnsi="Times New Roman" w:cs="Times New Roman"/>
          <w:sz w:val="24"/>
          <w:szCs w:val="24"/>
        </w:rPr>
        <w:t xml:space="preserve">, </w:t>
      </w:r>
      <w:r w:rsidR="00944F31">
        <w:rPr>
          <w:rFonts w:ascii="Times New Roman" w:hAnsi="Times New Roman" w:cs="Times New Roman"/>
          <w:sz w:val="24"/>
          <w:szCs w:val="24"/>
        </w:rPr>
        <w:t>11</w:t>
      </w:r>
      <w:r w:rsidR="003C7D54">
        <w:rPr>
          <w:rFonts w:ascii="Times New Roman" w:hAnsi="Times New Roman" w:cs="Times New Roman"/>
          <w:sz w:val="24"/>
          <w:szCs w:val="24"/>
        </w:rPr>
        <w:t xml:space="preserve"> de dezembro</w:t>
      </w:r>
      <w:r w:rsidR="001A7827" w:rsidRPr="000D020F"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18ADECA9" w14:textId="77777777" w:rsidR="00DD502A" w:rsidRDefault="00DD502A" w:rsidP="0084785C">
      <w:pPr>
        <w:spacing w:before="120" w:after="12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Ind w:w="233" w:type="dxa"/>
        <w:tblLook w:val="04A0" w:firstRow="1" w:lastRow="0" w:firstColumn="1" w:lastColumn="0" w:noHBand="0" w:noVBand="1"/>
      </w:tblPr>
      <w:tblGrid>
        <w:gridCol w:w="8053"/>
      </w:tblGrid>
      <w:tr w:rsidR="00944F31" w:rsidRPr="00944F31" w14:paraId="510A4201" w14:textId="77777777" w:rsidTr="00944F31">
        <w:trPr>
          <w:trHeight w:val="358"/>
        </w:trPr>
        <w:tc>
          <w:tcPr>
            <w:tcW w:w="8053" w:type="dxa"/>
            <w:tcBorders>
              <w:top w:val="nil"/>
              <w:left w:val="nil"/>
              <w:bottom w:val="nil"/>
              <w:right w:val="nil"/>
            </w:tcBorders>
          </w:tcPr>
          <w:p w14:paraId="76A97043" w14:textId="77777777" w:rsidR="00944F31" w:rsidRDefault="00944F31" w:rsidP="00944F31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0DD766F" w14:textId="77777777" w:rsidR="00944F31" w:rsidRDefault="00944F31" w:rsidP="00944F31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B45450C" w14:textId="77777777" w:rsidR="00944F31" w:rsidRDefault="00944F31" w:rsidP="00944F31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0AD3BBF" w14:textId="77777777" w:rsidR="00944F31" w:rsidRDefault="00944F31" w:rsidP="00944F31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70C573C" w14:textId="6B769E8B" w:rsidR="00944F31" w:rsidRPr="00944F31" w:rsidRDefault="00944F31" w:rsidP="00944F31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4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VANDERLEI LOPES DA SILVA</w:t>
            </w:r>
          </w:p>
          <w:p w14:paraId="4F7B53C4" w14:textId="77777777" w:rsidR="00944F31" w:rsidRPr="00944F31" w:rsidRDefault="00944F31" w:rsidP="00944F31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4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PRESIDENTE DA CÂMARA MUNICIPAL</w:t>
            </w:r>
          </w:p>
          <w:p w14:paraId="49495E2B" w14:textId="77777777" w:rsidR="00944F31" w:rsidRPr="00944F31" w:rsidRDefault="00944F31" w:rsidP="00944F31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EAE7AE7" w14:textId="77777777" w:rsidR="00944F31" w:rsidRPr="00944F31" w:rsidRDefault="00944F31" w:rsidP="00944F31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6ADBD3F" w14:textId="77777777" w:rsidR="00944F31" w:rsidRPr="00944F31" w:rsidRDefault="00944F31" w:rsidP="00944F31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4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DANIEL MARCIANO BASÍLIO</w:t>
            </w:r>
          </w:p>
          <w:p w14:paraId="7241DEBE" w14:textId="77777777" w:rsidR="00944F31" w:rsidRPr="00944F31" w:rsidRDefault="00944F31" w:rsidP="00944F31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4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VICE-PRESIDENTE DA CÂMARA MUNICIPAL</w:t>
            </w:r>
          </w:p>
          <w:p w14:paraId="640B1C74" w14:textId="77777777" w:rsidR="00944F31" w:rsidRPr="00944F31" w:rsidRDefault="00944F31" w:rsidP="00944F31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94F6AAE" w14:textId="77777777" w:rsidR="00944F31" w:rsidRPr="00944F31" w:rsidRDefault="00944F31" w:rsidP="00944F31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6BC5534" w14:textId="77777777" w:rsidR="00944F31" w:rsidRPr="00944F31" w:rsidRDefault="00944F31" w:rsidP="00944F31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21D6403" w14:textId="77777777" w:rsidR="00944F31" w:rsidRPr="00944F31" w:rsidRDefault="00944F31" w:rsidP="00944F31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4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FILOMENA APARECIDA JANINE</w:t>
            </w:r>
          </w:p>
          <w:p w14:paraId="4C92A2CD" w14:textId="77777777" w:rsidR="00944F31" w:rsidRPr="00944F31" w:rsidRDefault="00944F31" w:rsidP="00944F31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4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1ª SECRETÁRIA</w:t>
            </w:r>
          </w:p>
          <w:p w14:paraId="307C78E7" w14:textId="77777777" w:rsidR="00944F31" w:rsidRPr="00944F31" w:rsidRDefault="00944F31" w:rsidP="00944F31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236F502" w14:textId="77777777" w:rsidR="00944F31" w:rsidRPr="00944F31" w:rsidRDefault="00944F31" w:rsidP="00944F31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1622552" w14:textId="77777777" w:rsidR="00944F31" w:rsidRPr="00944F31" w:rsidRDefault="00944F31" w:rsidP="00944F31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4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ROSELI JESUS DO AMARAL LEME</w:t>
            </w:r>
          </w:p>
          <w:p w14:paraId="2D3E7B3B" w14:textId="77777777" w:rsidR="00944F31" w:rsidRPr="00944F31" w:rsidRDefault="00944F31" w:rsidP="00944F31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4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2ª SECRETÁRIA.</w:t>
            </w:r>
          </w:p>
        </w:tc>
      </w:tr>
    </w:tbl>
    <w:p w14:paraId="0EB2035D" w14:textId="77777777" w:rsidR="00944F31" w:rsidRPr="000D020F" w:rsidRDefault="00944F31" w:rsidP="0084785C">
      <w:pPr>
        <w:spacing w:before="120" w:after="12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944F31" w:rsidRPr="000D020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12D577" w14:textId="77777777" w:rsidR="00DD502A" w:rsidRDefault="00DD502A" w:rsidP="00DD502A">
      <w:pPr>
        <w:spacing w:after="0" w:line="240" w:lineRule="auto"/>
      </w:pPr>
      <w:r>
        <w:separator/>
      </w:r>
    </w:p>
  </w:endnote>
  <w:endnote w:type="continuationSeparator" w:id="0">
    <w:p w14:paraId="5786EF66" w14:textId="77777777" w:rsidR="00DD502A" w:rsidRDefault="00DD502A" w:rsidP="00DD50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D6A951" w14:textId="77777777" w:rsidR="00DD502A" w:rsidRDefault="00DD502A" w:rsidP="00DD502A">
      <w:pPr>
        <w:spacing w:after="0" w:line="240" w:lineRule="auto"/>
      </w:pPr>
      <w:r>
        <w:separator/>
      </w:r>
    </w:p>
  </w:footnote>
  <w:footnote w:type="continuationSeparator" w:id="0">
    <w:p w14:paraId="6D7A3CAE" w14:textId="77777777" w:rsidR="00DD502A" w:rsidRDefault="00DD502A" w:rsidP="00DD50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186871" w14:textId="6ADB9863" w:rsidR="00DD502A" w:rsidRDefault="00DD502A">
    <w:pPr>
      <w:pStyle w:val="Cabealho"/>
    </w:pPr>
    <w:r>
      <w:rPr>
        <w:noProof/>
        <w:lang w:eastAsia="pt-BR"/>
      </w:rPr>
      <w:drawing>
        <wp:inline distT="0" distB="0" distL="0" distR="0" wp14:anchorId="05720554" wp14:editId="4D89D569">
          <wp:extent cx="5400040" cy="809371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bre Câmara no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8093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02A"/>
    <w:rsid w:val="000D020F"/>
    <w:rsid w:val="000E406E"/>
    <w:rsid w:val="000F4C68"/>
    <w:rsid w:val="0018355B"/>
    <w:rsid w:val="001A7827"/>
    <w:rsid w:val="001B37BE"/>
    <w:rsid w:val="001E26C8"/>
    <w:rsid w:val="001F6253"/>
    <w:rsid w:val="003441C2"/>
    <w:rsid w:val="0038388C"/>
    <w:rsid w:val="00396998"/>
    <w:rsid w:val="003B0374"/>
    <w:rsid w:val="003C7D54"/>
    <w:rsid w:val="003D6132"/>
    <w:rsid w:val="004C75C8"/>
    <w:rsid w:val="004D55EC"/>
    <w:rsid w:val="00532AD9"/>
    <w:rsid w:val="0067419B"/>
    <w:rsid w:val="006B3DE4"/>
    <w:rsid w:val="007578E0"/>
    <w:rsid w:val="0084785C"/>
    <w:rsid w:val="00944F31"/>
    <w:rsid w:val="009B1083"/>
    <w:rsid w:val="009D07B1"/>
    <w:rsid w:val="00A04E19"/>
    <w:rsid w:val="00A71F6C"/>
    <w:rsid w:val="00AD7CB6"/>
    <w:rsid w:val="00B22857"/>
    <w:rsid w:val="00C63EBA"/>
    <w:rsid w:val="00D03E16"/>
    <w:rsid w:val="00D807AF"/>
    <w:rsid w:val="00DD0176"/>
    <w:rsid w:val="00DD502A"/>
    <w:rsid w:val="00F83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EDEC3"/>
  <w15:chartTrackingRefBased/>
  <w15:docId w15:val="{7F400EA4-2E62-4D00-B8DA-8297D9A73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4">
    <w:name w:val="heading 4"/>
    <w:basedOn w:val="Normal"/>
    <w:link w:val="Ttulo4Char"/>
    <w:uiPriority w:val="9"/>
    <w:qFormat/>
    <w:rsid w:val="00A04E1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50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502A"/>
  </w:style>
  <w:style w:type="paragraph" w:styleId="Rodap">
    <w:name w:val="footer"/>
    <w:basedOn w:val="Normal"/>
    <w:link w:val="RodapChar"/>
    <w:uiPriority w:val="99"/>
    <w:unhideWhenUsed/>
    <w:rsid w:val="00DD50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502A"/>
  </w:style>
  <w:style w:type="character" w:customStyle="1" w:styleId="Ttulo4Char">
    <w:name w:val="Título 4 Char"/>
    <w:basedOn w:val="Fontepargpadro"/>
    <w:link w:val="Ttulo4"/>
    <w:uiPriority w:val="9"/>
    <w:rsid w:val="00A04E19"/>
    <w:rPr>
      <w:rFonts w:ascii="Times New Roman" w:eastAsia="Times New Roman" w:hAnsi="Times New Roman" w:cs="Times New Roman"/>
      <w:b/>
      <w:bCs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A04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A04E19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A04E19"/>
    <w:rPr>
      <w:color w:val="0000FF"/>
      <w:u w:val="single"/>
    </w:rPr>
  </w:style>
  <w:style w:type="table" w:styleId="Tabelacomgrade">
    <w:name w:val="Table Grid"/>
    <w:basedOn w:val="Tabelanormal"/>
    <w:uiPriority w:val="59"/>
    <w:rsid w:val="001B37BE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436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1532</Words>
  <Characters>8279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Roberto</dc:creator>
  <cp:keywords/>
  <dc:description/>
  <cp:lastModifiedBy>camarampb2024@outlook.com</cp:lastModifiedBy>
  <cp:revision>2</cp:revision>
  <cp:lastPrinted>2024-12-11T22:19:00Z</cp:lastPrinted>
  <dcterms:created xsi:type="dcterms:W3CDTF">2024-12-11T22:20:00Z</dcterms:created>
  <dcterms:modified xsi:type="dcterms:W3CDTF">2024-12-11T22:20:00Z</dcterms:modified>
</cp:coreProperties>
</file>